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6E6D33" w14:paraId="3E31AEF1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6DF8" w14:textId="77777777" w:rsidR="006E6D33" w:rsidRDefault="006E6D33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698770" wp14:editId="657DB145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96DCD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2069F40" wp14:editId="73182566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FAF36" w14:textId="77777777" w:rsidR="006E6D33" w:rsidRPr="00700A63" w:rsidRDefault="006E6D33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6E6D33" w14:paraId="3314DCDB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131124DA" w14:textId="0C1F86E4" w:rsidR="006E6D33" w:rsidRPr="00B75715" w:rsidRDefault="006E6D33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Classroom Behavior Management (Part 2, Secondary)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13BF75BF" w14:textId="502DD3CB" w:rsidR="006E6D33" w:rsidRPr="008B06C9" w:rsidRDefault="006E6D33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Developing a Behavior Management Plan</w:t>
            </w:r>
          </w:p>
        </w:tc>
      </w:tr>
    </w:tbl>
    <w:p w14:paraId="49DB611E" w14:textId="1D1739F1" w:rsidR="00B733E0" w:rsidRPr="00255909" w:rsidRDefault="00F82EDB" w:rsidP="00255909">
      <w:pPr>
        <w:pStyle w:val="IRISSectionHeading"/>
      </w:pPr>
      <w:r w:rsidRPr="00255909">
        <w:t xml:space="preserve">Module </w:t>
      </w:r>
      <w:r w:rsidR="00B733E0" w:rsidRPr="00255909">
        <w:t>Home</w:t>
      </w:r>
    </w:p>
    <w:p w14:paraId="6C7AE09B" w14:textId="0333684A" w:rsidR="0078325E" w:rsidRPr="00A44D72" w:rsidRDefault="00B733E0" w:rsidP="00A44D72">
      <w:pPr>
        <w:pStyle w:val="IRISBullet"/>
      </w:pPr>
      <w:r w:rsidRPr="00A44D72">
        <w:t xml:space="preserve">Module Description: </w:t>
      </w:r>
      <w:r w:rsidR="000154A8" w:rsidRPr="00A44D72">
        <w:t>Developed specifically with middle and high school teachers in mind (e.g., 6</w:t>
      </w:r>
      <w:r w:rsidR="00CB6C22" w:rsidRPr="00A44D72">
        <w:t>th–</w:t>
      </w:r>
      <w:r w:rsidR="000154A8" w:rsidRPr="00A44D72">
        <w:t>12th grade), this module reviews the major components of a classroom behavior management plan (including rules, procedures, and consequences) and guides users through the steps of creating their own classroom behavior management plan (est. completion time: 2 hours).</w:t>
      </w:r>
    </w:p>
    <w:p w14:paraId="60D41B22" w14:textId="0187B4EE" w:rsidR="00330BA2" w:rsidRPr="00A44D72" w:rsidRDefault="00330BA2" w:rsidP="00A44D72">
      <w:pPr>
        <w:pStyle w:val="IRISBullet"/>
      </w:pPr>
      <w:r w:rsidRPr="00A44D72">
        <w:t xml:space="preserve">Link: </w:t>
      </w:r>
      <w:r w:rsidR="000154A8" w:rsidRPr="00A44D72">
        <w:t>Classroom Behavior Management (Part 1): Key Concepts and Foundational Practices</w:t>
      </w:r>
      <w:r w:rsidRPr="00A44D72">
        <w:t xml:space="preserve"> [IRIS Module]</w:t>
      </w:r>
    </w:p>
    <w:p w14:paraId="78D2E1F4" w14:textId="298C884B" w:rsidR="006E535B" w:rsidRDefault="006E535B" w:rsidP="006E535B">
      <w:pPr>
        <w:pStyle w:val="IRISSectionHeading"/>
      </w:pPr>
      <w:r>
        <w:t>Challenge</w:t>
      </w:r>
    </w:p>
    <w:p w14:paraId="2ABFFBF8" w14:textId="64F49450" w:rsidR="00933501" w:rsidRDefault="006E535B" w:rsidP="008F19A7">
      <w:pPr>
        <w:pStyle w:val="IRISBullet"/>
      </w:pPr>
      <w:r w:rsidRPr="008F19A7">
        <w:t>Video:</w:t>
      </w:r>
      <w:r w:rsidR="0060614F" w:rsidRPr="008F19A7">
        <w:t xml:space="preserve"> </w:t>
      </w:r>
      <w:r w:rsidR="008F19A7" w:rsidRPr="008F19A7">
        <w:t>Mr. Medina recently retired from the army and is starting a second career as a high school history teacher.</w:t>
      </w:r>
    </w:p>
    <w:p w14:paraId="4F2981D4" w14:textId="77777777" w:rsidR="00080EB1" w:rsidRPr="008F19A7" w:rsidRDefault="00080EB1" w:rsidP="00080EB1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33501" w:rsidRPr="00511763" w14:paraId="4BA5EF2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464346" w14:textId="77777777" w:rsidR="00933501" w:rsidRPr="00511763" w:rsidRDefault="00933501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A26555F" w14:textId="77777777" w:rsidR="00933501" w:rsidRPr="00511763" w:rsidRDefault="00933501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2CF0F32" w14:textId="3C514C3F" w:rsidR="006E535B" w:rsidRDefault="006E535B" w:rsidP="006E535B">
      <w:pPr>
        <w:pStyle w:val="IRISSectionHeading"/>
      </w:pPr>
      <w:r>
        <w:t>Initial Thoughts</w:t>
      </w:r>
    </w:p>
    <w:p w14:paraId="068056C1" w14:textId="77777777" w:rsidR="0085451E" w:rsidRPr="0085451E" w:rsidRDefault="0085451E" w:rsidP="0085451E">
      <w:pPr>
        <w:pStyle w:val="IRISBullet"/>
      </w:pPr>
      <w:r w:rsidRPr="0085451E">
        <w:t>What should teachers understand about effective classroom behavior management?</w:t>
      </w:r>
    </w:p>
    <w:p w14:paraId="048CDABF" w14:textId="77777777" w:rsidR="0085451E" w:rsidRPr="0085451E" w:rsidRDefault="0085451E" w:rsidP="0085451E">
      <w:pPr>
        <w:pStyle w:val="IRISBullet"/>
      </w:pPr>
      <w:r w:rsidRPr="0085451E">
        <w:t>How can teachers develop a classroom behavior management plan?</w:t>
      </w:r>
    </w:p>
    <w:p w14:paraId="39963C5B" w14:textId="77777777" w:rsidR="00933501" w:rsidRPr="006E535B" w:rsidRDefault="00933501" w:rsidP="000538C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33501" w:rsidRPr="00511763" w14:paraId="25A6A31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BB7EED2" w14:textId="77777777" w:rsidR="00933501" w:rsidRPr="00511763" w:rsidRDefault="00933501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A8CBFE" w14:textId="77777777" w:rsidR="00933501" w:rsidRPr="00511763" w:rsidRDefault="00933501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FA18CEB" w14:textId="6117D8B6" w:rsidR="00477AD6" w:rsidRDefault="00477AD6" w:rsidP="00477AD6">
      <w:pPr>
        <w:pStyle w:val="IRISSectionHeading"/>
      </w:pPr>
      <w:r>
        <w:t>Perspectives &amp; Resources</w:t>
      </w:r>
    </w:p>
    <w:p w14:paraId="4B20C015" w14:textId="06C3E5DF" w:rsidR="00F82EDB" w:rsidRDefault="00F82EDB" w:rsidP="00477AD6">
      <w:pPr>
        <w:pStyle w:val="IRISPageHeading"/>
      </w:pPr>
      <w:r>
        <w:t>Module Objectives</w:t>
      </w:r>
    </w:p>
    <w:p w14:paraId="63316A09" w14:textId="77777777" w:rsidR="002B70F0" w:rsidRDefault="002B70F0" w:rsidP="002B70F0">
      <w:pPr>
        <w:pStyle w:val="IRISBullet"/>
      </w:pPr>
      <w:r>
        <w:t>List the core components of a comprehensive classroom behavior management plan</w:t>
      </w:r>
    </w:p>
    <w:p w14:paraId="79BDBFAC" w14:textId="77777777" w:rsidR="002B70F0" w:rsidRDefault="002B70F0" w:rsidP="002B70F0">
      <w:pPr>
        <w:pStyle w:val="IRISBullet"/>
      </w:pPr>
      <w:r>
        <w:t>Describe the key features of each of those components</w:t>
      </w:r>
    </w:p>
    <w:p w14:paraId="7F6F129B" w14:textId="77777777" w:rsidR="002B70F0" w:rsidRDefault="002B70F0" w:rsidP="002B70F0">
      <w:pPr>
        <w:pStyle w:val="IRISBullet"/>
      </w:pPr>
      <w:r>
        <w:t>Understand how to develop, teach, and implement these components</w:t>
      </w:r>
    </w:p>
    <w:p w14:paraId="6329BE84" w14:textId="77777777" w:rsidR="002B70F0" w:rsidRDefault="002B70F0" w:rsidP="002B70F0">
      <w:pPr>
        <w:pStyle w:val="IRISBullet"/>
      </w:pPr>
      <w:r>
        <w:t>Consider how culture influences student and teacher behavior</w:t>
      </w:r>
    </w:p>
    <w:p w14:paraId="537EB1AF" w14:textId="77777777" w:rsidR="002B70F0" w:rsidRDefault="002B70F0" w:rsidP="002B70F0">
      <w:pPr>
        <w:pStyle w:val="IRISBullet"/>
      </w:pPr>
      <w:r>
        <w:lastRenderedPageBreak/>
        <w:t>Develop the components of a comprehensive classroom behavior management plan in a culturally respectful and sustaining manner</w:t>
      </w:r>
    </w:p>
    <w:p w14:paraId="3E735759" w14:textId="77777777" w:rsidR="002B70F0" w:rsidRDefault="002B70F0" w:rsidP="002B70F0">
      <w:pPr>
        <w:pStyle w:val="IRISBullet"/>
      </w:pPr>
      <w:r>
        <w:t>Develop a personalized comprehensive classroom behavior management plan</w:t>
      </w:r>
    </w:p>
    <w:p w14:paraId="678D7613" w14:textId="77777777" w:rsidR="00B4122B" w:rsidRPr="003F65F9" w:rsidRDefault="00B4122B" w:rsidP="003F65F9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27640" w:rsidRPr="00511763" w14:paraId="63837B6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24E30AA" w14:textId="77777777" w:rsidR="00F27640" w:rsidRPr="00511763" w:rsidRDefault="00F2764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BA2753" w14:textId="77777777" w:rsidR="00F27640" w:rsidRPr="00511763" w:rsidRDefault="00F2764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E88862C" w14:textId="7D9F973F" w:rsidR="00291A80" w:rsidRPr="00EC50ED" w:rsidRDefault="00291A80" w:rsidP="002F1BC4">
      <w:pPr>
        <w:tabs>
          <w:tab w:val="left" w:pos="660"/>
        </w:tabs>
        <w:ind w:right="461"/>
        <w:rPr>
          <w:rFonts w:ascii="Arial" w:hAnsi="Arial" w:cs="Arial"/>
          <w:color w:val="7030A0"/>
        </w:rPr>
      </w:pPr>
    </w:p>
    <w:p w14:paraId="38139F07" w14:textId="3F8C7050" w:rsidR="00291A80" w:rsidRPr="00291A80" w:rsidRDefault="00291A80" w:rsidP="006226A3">
      <w:pPr>
        <w:pStyle w:val="IRISPageHeading"/>
      </w:pPr>
      <w:r w:rsidRPr="00291A80">
        <w:t xml:space="preserve">Page 1: </w:t>
      </w:r>
      <w:r w:rsidR="00C760A9">
        <w:t>Creating a Classroom Behavior Management Plan</w:t>
      </w:r>
    </w:p>
    <w:p w14:paraId="0095B3C9" w14:textId="39E4639C" w:rsidR="00CB23F5" w:rsidRDefault="00C760A9" w:rsidP="00C760A9">
      <w:pPr>
        <w:pStyle w:val="IRISBullet"/>
      </w:pPr>
      <w:r>
        <w:t>Behavior management can be challenging for secondary content</w:t>
      </w:r>
      <w:r w:rsidR="00ED55BE">
        <w:t xml:space="preserve"> are teachers like Mr. Medina, regardless of their experience level.</w:t>
      </w:r>
    </w:p>
    <w:p w14:paraId="09DFA896" w14:textId="61FF8F8D" w:rsidR="00C760A9" w:rsidRDefault="00C760A9" w:rsidP="00C760A9">
      <w:pPr>
        <w:pStyle w:val="IRISBullet"/>
      </w:pPr>
      <w:r>
        <w:t>Link: disruptive behavior [definition]</w:t>
      </w:r>
    </w:p>
    <w:p w14:paraId="54396713" w14:textId="63F7F1FC" w:rsidR="00C760A9" w:rsidRDefault="00C760A9" w:rsidP="00C760A9">
      <w:pPr>
        <w:pStyle w:val="IRISBullet"/>
      </w:pPr>
      <w:r>
        <w:t>Link: Classroom Behavior Management (Part 1): Key Concepts and Foundational Practices [IRIS Module]</w:t>
      </w:r>
    </w:p>
    <w:p w14:paraId="59F5A32B" w14:textId="4BA394EB" w:rsidR="00C760A9" w:rsidRDefault="00C760A9" w:rsidP="00C760A9">
      <w:pPr>
        <w:pStyle w:val="IRISBullet"/>
      </w:pPr>
      <w:r>
        <w:t>For Your Information</w:t>
      </w:r>
    </w:p>
    <w:p w14:paraId="3148AFDA" w14:textId="1A0F16D5" w:rsidR="00C760A9" w:rsidRDefault="00C760A9" w:rsidP="00C760A9">
      <w:pPr>
        <w:pStyle w:val="IRISBullet"/>
      </w:pPr>
      <w:r>
        <w:t>Classroom Behavior Management Plan [table]</w:t>
      </w:r>
    </w:p>
    <w:p w14:paraId="1C49769B" w14:textId="3006BD1E" w:rsidR="00C760A9" w:rsidRDefault="00C760A9" w:rsidP="00C760A9">
      <w:pPr>
        <w:pStyle w:val="IRISBullet"/>
      </w:pPr>
      <w:r>
        <w:t>Audio: Listen as Lori Jackman discusses how a classroom behavior</w:t>
      </w:r>
      <w:r w:rsidR="00ED55BE">
        <w:t xml:space="preserve"> management plan can help a teacher enter the classroom with confidence.</w:t>
      </w:r>
    </w:p>
    <w:p w14:paraId="2E45833F" w14:textId="266BB915" w:rsidR="00C760A9" w:rsidRDefault="00C760A9" w:rsidP="00C760A9">
      <w:pPr>
        <w:pStyle w:val="IRISBullet"/>
      </w:pPr>
      <w:r>
        <w:t>Audio: Melissa Patterson talks about the importance of being flexible</w:t>
      </w:r>
      <w:r w:rsidR="00ED55BE">
        <w:t xml:space="preserve"> and making changes to the plan as needed.</w:t>
      </w:r>
    </w:p>
    <w:p w14:paraId="437AD9F0" w14:textId="4DD6B28C" w:rsidR="00C760A9" w:rsidRDefault="00C760A9" w:rsidP="00C760A9">
      <w:pPr>
        <w:pStyle w:val="IRISBullet"/>
      </w:pPr>
      <w:r>
        <w:t>Research Shows</w:t>
      </w:r>
    </w:p>
    <w:p w14:paraId="680814A8" w14:textId="7194F108" w:rsidR="00C760A9" w:rsidRDefault="00C760A9" w:rsidP="00C760A9">
      <w:pPr>
        <w:pStyle w:val="IRISBullet"/>
      </w:pPr>
      <w:r>
        <w:t>Returning to School</w:t>
      </w:r>
    </w:p>
    <w:p w14:paraId="7C0616CC" w14:textId="444843AE" w:rsidR="00C760A9" w:rsidRDefault="00C760A9" w:rsidP="00C760A9">
      <w:pPr>
        <w:pStyle w:val="IRISBullet"/>
        <w:numPr>
          <w:ilvl w:val="1"/>
          <w:numId w:val="2"/>
        </w:numPr>
      </w:pPr>
      <w:r>
        <w:t>Link: social emotional learning (SEL) [definition]</w:t>
      </w:r>
    </w:p>
    <w:p w14:paraId="318364AF" w14:textId="14251781" w:rsidR="00C760A9" w:rsidRDefault="00C760A9" w:rsidP="00C760A9">
      <w:pPr>
        <w:pStyle w:val="IRISBullet"/>
      </w:pPr>
      <w:r>
        <w:t>Activity</w:t>
      </w:r>
    </w:p>
    <w:p w14:paraId="172E626E" w14:textId="60FB2D20" w:rsidR="00C760A9" w:rsidRDefault="00C760A9" w:rsidP="00C760A9">
      <w:pPr>
        <w:pStyle w:val="IRISBullet"/>
      </w:pPr>
      <w:r>
        <w:t>High-Leverage Practices</w:t>
      </w:r>
    </w:p>
    <w:p w14:paraId="3C4BD52A" w14:textId="27C34ABD" w:rsidR="00C760A9" w:rsidRDefault="00C760A9" w:rsidP="00C760A9">
      <w:pPr>
        <w:pStyle w:val="IRISBullet"/>
        <w:numPr>
          <w:ilvl w:val="1"/>
          <w:numId w:val="2"/>
        </w:numPr>
      </w:pPr>
      <w:r>
        <w:t>Link: High-Leverage Practices in Special Education [web page]</w:t>
      </w:r>
    </w:p>
    <w:p w14:paraId="13DDC6F1" w14:textId="77777777" w:rsidR="0064481F" w:rsidRDefault="0064481F" w:rsidP="00CB23B7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7384" w:rsidRPr="00511763" w14:paraId="2379A46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BAB35D" w14:textId="77777777" w:rsidR="00637384" w:rsidRPr="00511763" w:rsidRDefault="00637384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9BF102" w14:textId="77777777" w:rsidR="00637384" w:rsidRPr="00511763" w:rsidRDefault="00637384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BAE954E" w14:textId="77777777" w:rsidR="0064481F" w:rsidRDefault="0064481F" w:rsidP="00D6375C">
      <w:pPr>
        <w:pStyle w:val="IRISPageHeading"/>
        <w:numPr>
          <w:ilvl w:val="0"/>
          <w:numId w:val="0"/>
        </w:numPr>
        <w:ind w:left="792"/>
      </w:pPr>
    </w:p>
    <w:p w14:paraId="74C0AAF0" w14:textId="340C7F07" w:rsidR="00E15954" w:rsidRDefault="00637384" w:rsidP="002F1BC4">
      <w:pPr>
        <w:pStyle w:val="IRISPageHeading"/>
      </w:pPr>
      <w:r>
        <w:t xml:space="preserve">Page 2: </w:t>
      </w:r>
      <w:r w:rsidR="0064481F">
        <w:t>Cultural Considerations and Behavior</w:t>
      </w:r>
    </w:p>
    <w:p w14:paraId="43FD7D7F" w14:textId="35DD9986" w:rsidR="00336B85" w:rsidRDefault="0064481F" w:rsidP="0064481F">
      <w:pPr>
        <w:pStyle w:val="IRISBullet"/>
      </w:pPr>
      <w:r w:rsidRPr="0064481F">
        <w:rPr>
          <w:i/>
          <w:iCs/>
        </w:rPr>
        <w:t>Culture</w:t>
      </w:r>
      <w:r>
        <w:t xml:space="preserve"> is a word we use to describe any of the practices, beliefs and</w:t>
      </w:r>
      <w:r w:rsidR="00440F35">
        <w:t xml:space="preserve"> norms characteristic of a particular society, group, or place.</w:t>
      </w:r>
    </w:p>
    <w:p w14:paraId="06B1471D" w14:textId="12768DAA" w:rsidR="00B65361" w:rsidRDefault="00B65361" w:rsidP="0064481F">
      <w:pPr>
        <w:pStyle w:val="IRISBullet"/>
      </w:pPr>
      <w:r>
        <w:t>It’s important for teachers to understand that culture can… [bullet points]</w:t>
      </w:r>
    </w:p>
    <w:p w14:paraId="5C28CDF3" w14:textId="28D7BA88" w:rsidR="00B65361" w:rsidRDefault="00B65361" w:rsidP="0064481F">
      <w:pPr>
        <w:pStyle w:val="IRISBullet"/>
      </w:pPr>
      <w:r>
        <w:t>Link: cultural gaps [definition]</w:t>
      </w:r>
    </w:p>
    <w:p w14:paraId="00C03A03" w14:textId="3CC13EB1" w:rsidR="00B65361" w:rsidRDefault="00440F35" w:rsidP="0064481F">
      <w:pPr>
        <w:pStyle w:val="IRISBullet"/>
      </w:pPr>
      <w:r>
        <w:t>Click to v</w:t>
      </w:r>
      <w:r w:rsidR="00D35F87">
        <w:t>iew</w:t>
      </w:r>
      <w:r w:rsidR="00B65361">
        <w:t xml:space="preserve"> </w:t>
      </w:r>
      <w:r>
        <w:t xml:space="preserve">specific </w:t>
      </w:r>
      <w:r w:rsidR="00B65361">
        <w:t>perspectives</w:t>
      </w:r>
      <w:r>
        <w:t xml:space="preserve"> and approaches</w:t>
      </w:r>
      <w:r w:rsidR="00B65361">
        <w:t xml:space="preserve"> that might result in cultural gaps [drop-down</w:t>
      </w:r>
      <w:r w:rsidR="00D35F87">
        <w:t xml:space="preserve"> table]</w:t>
      </w:r>
    </w:p>
    <w:p w14:paraId="7797ABEB" w14:textId="2B3F4024" w:rsidR="00D35F87" w:rsidRDefault="00D35F87" w:rsidP="0064481F">
      <w:pPr>
        <w:pStyle w:val="IRISBullet"/>
      </w:pPr>
      <w:r>
        <w:t>For Your Information</w:t>
      </w:r>
    </w:p>
    <w:p w14:paraId="08D1BE61" w14:textId="25808C39" w:rsidR="00D35F87" w:rsidRDefault="00D35F87" w:rsidP="0064481F">
      <w:pPr>
        <w:pStyle w:val="IRISBullet"/>
      </w:pPr>
      <w:r>
        <w:t>Understanding One’s Own Culture [drop-down menu]</w:t>
      </w:r>
    </w:p>
    <w:p w14:paraId="6A627F8A" w14:textId="70D509D8" w:rsidR="00D35F87" w:rsidRDefault="00D35F87" w:rsidP="00D35F87">
      <w:pPr>
        <w:pStyle w:val="IRISBullet"/>
        <w:numPr>
          <w:ilvl w:val="1"/>
          <w:numId w:val="2"/>
        </w:numPr>
      </w:pPr>
      <w:r>
        <w:lastRenderedPageBreak/>
        <w:t xml:space="preserve">Audio: Lori </w:t>
      </w:r>
      <w:proofErr w:type="spellStart"/>
      <w:r>
        <w:t>Delale</w:t>
      </w:r>
      <w:proofErr w:type="spellEnd"/>
      <w:r>
        <w:t xml:space="preserve"> O’Connor discusses why it’s important to</w:t>
      </w:r>
      <w:r w:rsidR="00440F35">
        <w:t xml:space="preserve"> understand one’s own culture, as well as how the culture in classrooms and schools impacts students.</w:t>
      </w:r>
    </w:p>
    <w:p w14:paraId="576ADC8A" w14:textId="3A785425" w:rsidR="00D35F87" w:rsidRDefault="00D35F87" w:rsidP="00D35F87">
      <w:pPr>
        <w:pStyle w:val="IRISBullet"/>
        <w:numPr>
          <w:ilvl w:val="1"/>
          <w:numId w:val="2"/>
        </w:numPr>
      </w:pPr>
      <w:r>
        <w:t>Activity</w:t>
      </w:r>
    </w:p>
    <w:p w14:paraId="167BBE3F" w14:textId="0FA9145C" w:rsidR="00D35F87" w:rsidRDefault="00D35F87" w:rsidP="00D35F87">
      <w:pPr>
        <w:pStyle w:val="IRISBullet"/>
        <w:numPr>
          <w:ilvl w:val="2"/>
          <w:numId w:val="2"/>
        </w:numPr>
      </w:pPr>
      <w:r>
        <w:t>Link: Double-Check Self-Assessment [web page]</w:t>
      </w:r>
    </w:p>
    <w:p w14:paraId="6DE3476A" w14:textId="0FA3FD98" w:rsidR="00D35F87" w:rsidRDefault="00D35F87" w:rsidP="00D35F87">
      <w:pPr>
        <w:pStyle w:val="IRISBullet"/>
      </w:pPr>
      <w:r>
        <w:t>Understanding Students’ Cultures</w:t>
      </w:r>
    </w:p>
    <w:p w14:paraId="5B29AD5F" w14:textId="4EE48FC1" w:rsidR="00D35F87" w:rsidRDefault="00D35F87" w:rsidP="00D35F87">
      <w:pPr>
        <w:pStyle w:val="IRISBullet"/>
        <w:numPr>
          <w:ilvl w:val="1"/>
          <w:numId w:val="2"/>
        </w:numPr>
      </w:pPr>
      <w:r>
        <w:t>Audio: Andrew Kwok discusses the importance of teachers</w:t>
      </w:r>
      <w:r w:rsidR="00440F35">
        <w:t xml:space="preserve"> understanding their students’ cultures.</w:t>
      </w:r>
    </w:p>
    <w:p w14:paraId="6273B4CD" w14:textId="40409C2E" w:rsidR="00D35F87" w:rsidRDefault="00D35F87" w:rsidP="00D35F87">
      <w:pPr>
        <w:pStyle w:val="IRISBullet"/>
        <w:numPr>
          <w:ilvl w:val="1"/>
          <w:numId w:val="2"/>
        </w:numPr>
      </w:pPr>
      <w:r>
        <w:t xml:space="preserve">Audio: </w:t>
      </w:r>
      <w:proofErr w:type="spellStart"/>
      <w:r>
        <w:t>KaMalcris</w:t>
      </w:r>
      <w:proofErr w:type="spellEnd"/>
      <w:r>
        <w:t xml:space="preserve"> Cottrell highlights how her school creates</w:t>
      </w:r>
      <w:r w:rsidR="00440F35">
        <w:t xml:space="preserve"> a safe space where students </w:t>
      </w:r>
      <w:proofErr w:type="gramStart"/>
      <w:r w:rsidR="00440F35">
        <w:t>are able to</w:t>
      </w:r>
      <w:proofErr w:type="gramEnd"/>
      <w:r w:rsidR="00440F35">
        <w:t xml:space="preserve"> share their beliefs and values.</w:t>
      </w:r>
    </w:p>
    <w:p w14:paraId="635D2563" w14:textId="52FEE955" w:rsidR="00D35F87" w:rsidRDefault="00D35F87" w:rsidP="00D35F87">
      <w:pPr>
        <w:pStyle w:val="IRISBullet"/>
        <w:numPr>
          <w:ilvl w:val="1"/>
          <w:numId w:val="2"/>
        </w:numPr>
      </w:pPr>
      <w:r>
        <w:t>Link: Classroom Diversity: An Introduction to Student Differences [IRIS Module]</w:t>
      </w:r>
    </w:p>
    <w:p w14:paraId="7312B150" w14:textId="6CE2BB13" w:rsidR="00D35F87" w:rsidRDefault="00D35F87" w:rsidP="00D35F87">
      <w:pPr>
        <w:pStyle w:val="IRISBullet"/>
        <w:numPr>
          <w:ilvl w:val="1"/>
          <w:numId w:val="2"/>
        </w:numPr>
      </w:pPr>
      <w:r>
        <w:t>Link: Cultural and Linguistic Differences: What Teachers Should Know [IRIS Module]</w:t>
      </w:r>
    </w:p>
    <w:p w14:paraId="2F0E7D26" w14:textId="5BEDF450" w:rsidR="00D35F87" w:rsidRDefault="00D35F87" w:rsidP="00D35F87">
      <w:pPr>
        <w:pStyle w:val="IRISBullet"/>
      </w:pPr>
      <w:r>
        <w:t>Link: cultural norms [definition]</w:t>
      </w:r>
    </w:p>
    <w:p w14:paraId="0B9B2E74" w14:textId="5862FD3C" w:rsidR="00D35F87" w:rsidRDefault="00D35F87" w:rsidP="00D35F87">
      <w:pPr>
        <w:pStyle w:val="IRISBullet"/>
      </w:pPr>
      <w:r>
        <w:t>These conflicts can have a range of effects… [bullet points]</w:t>
      </w:r>
    </w:p>
    <w:p w14:paraId="6FA22650" w14:textId="08831DC3" w:rsidR="00D35F87" w:rsidRDefault="00D35F87" w:rsidP="00D35F87">
      <w:pPr>
        <w:pStyle w:val="IRISBullet"/>
      </w:pPr>
      <w:r>
        <w:t>Checking in with Mr. Medina</w:t>
      </w:r>
    </w:p>
    <w:p w14:paraId="4F970308" w14:textId="726DCCBD" w:rsidR="00D35F87" w:rsidRDefault="00D35F87" w:rsidP="00D35F87">
      <w:pPr>
        <w:pStyle w:val="IRISBullet"/>
      </w:pPr>
      <w:r>
        <w:t>Research Shows</w:t>
      </w:r>
    </w:p>
    <w:p w14:paraId="3775C2BA" w14:textId="4B342A7C" w:rsidR="00D35F87" w:rsidRDefault="00BF5805" w:rsidP="00BF5805">
      <w:pPr>
        <w:pStyle w:val="IRISBullet"/>
        <w:numPr>
          <w:ilvl w:val="1"/>
          <w:numId w:val="2"/>
        </w:numPr>
      </w:pPr>
      <w:r>
        <w:t>Average Number of Disciplinary Removals Among</w:t>
      </w:r>
      <w:r w:rsidR="00440F35">
        <w:t xml:space="preserve"> Students with Disabilities (per 100 students) </w:t>
      </w:r>
      <w:r>
        <w:t>[table]</w:t>
      </w:r>
    </w:p>
    <w:p w14:paraId="0002F9B8" w14:textId="6C374FAC" w:rsidR="00BF5805" w:rsidRDefault="00BF5805" w:rsidP="00BF5805">
      <w:pPr>
        <w:pStyle w:val="IRISBullet"/>
      </w:pPr>
      <w:r>
        <w:t>Link: culturally sustaining [definition]</w:t>
      </w:r>
    </w:p>
    <w:p w14:paraId="763BF3DF" w14:textId="5175C0E2" w:rsidR="00BF5805" w:rsidRDefault="00BF5805" w:rsidP="00BF5805">
      <w:pPr>
        <w:pStyle w:val="IRISBullet"/>
      </w:pPr>
      <w:r>
        <w:t>Some ways to make the plan more culturally sustaining</w:t>
      </w:r>
      <w:r w:rsidR="00440F35">
        <w:t xml:space="preserve"> are to</w:t>
      </w:r>
      <w:r>
        <w:t>… [bullet points]</w:t>
      </w:r>
    </w:p>
    <w:p w14:paraId="4ECF719D" w14:textId="00849D9F" w:rsidR="00BF5805" w:rsidRDefault="00BF5805" w:rsidP="00BF5805">
      <w:pPr>
        <w:pStyle w:val="IRISBullet"/>
      </w:pPr>
      <w:r>
        <w:t xml:space="preserve">Audio: Listen as Lori </w:t>
      </w:r>
      <w:proofErr w:type="spellStart"/>
      <w:r>
        <w:t>Delale</w:t>
      </w:r>
      <w:proofErr w:type="spellEnd"/>
      <w:r>
        <w:t xml:space="preserve"> O’Connor discusses cultural capital and</w:t>
      </w:r>
      <w:r w:rsidR="00440F35">
        <w:t xml:space="preserve"> what it means for students in the classroom.</w:t>
      </w:r>
    </w:p>
    <w:p w14:paraId="5C1500BC" w14:textId="372D145E" w:rsidR="00BF5805" w:rsidRDefault="00BF5805" w:rsidP="00BF5805">
      <w:pPr>
        <w:pStyle w:val="IRISBullet"/>
      </w:pPr>
      <w:r>
        <w:t>Audio: Andrew Kwok discusses the discrepancies that may exist</w:t>
      </w:r>
      <w:r w:rsidR="00440F35">
        <w:t xml:space="preserve"> between the school and classroom culture and students’ cultures.</w:t>
      </w:r>
    </w:p>
    <w:p w14:paraId="60755E1B" w14:textId="24B00497" w:rsidR="00BF5805" w:rsidRDefault="00BF5805" w:rsidP="00BF5805">
      <w:pPr>
        <w:pStyle w:val="IRISBullet"/>
      </w:pPr>
      <w:r>
        <w:t>Audio: Andrew Kwok talks about developing a culturally sustaining</w:t>
      </w:r>
      <w:r w:rsidR="00440F35">
        <w:t xml:space="preserve"> classroom behavior management plan.</w:t>
      </w:r>
    </w:p>
    <w:p w14:paraId="58AF2216" w14:textId="3211FC60" w:rsidR="00BF5805" w:rsidRDefault="00BF5805" w:rsidP="00BF5805">
      <w:pPr>
        <w:pStyle w:val="IRISBullet"/>
      </w:pPr>
      <w:r>
        <w:t>Keep in Mind</w:t>
      </w:r>
    </w:p>
    <w:p w14:paraId="1634B34A" w14:textId="7C4DB02B" w:rsidR="00BF5805" w:rsidRDefault="00BF5805" w:rsidP="00BF5805">
      <w:pPr>
        <w:pStyle w:val="IRISBullet"/>
        <w:numPr>
          <w:ilvl w:val="1"/>
          <w:numId w:val="2"/>
        </w:numPr>
      </w:pPr>
      <w:r>
        <w:t>Link: English language learners (ELLs) [definition]</w:t>
      </w:r>
    </w:p>
    <w:p w14:paraId="15EC44AE" w14:textId="422FAFC9" w:rsidR="00BF5805" w:rsidRDefault="00BF5805" w:rsidP="00BF5805">
      <w:pPr>
        <w:pStyle w:val="IRISBullet"/>
        <w:numPr>
          <w:ilvl w:val="1"/>
          <w:numId w:val="2"/>
        </w:numPr>
      </w:pPr>
      <w:r>
        <w:t>Link: Teaching English Language Learners: Effective Instructional Practices [IRIS Module]</w:t>
      </w:r>
    </w:p>
    <w:p w14:paraId="165769F2" w14:textId="69428C53" w:rsidR="00BF5805" w:rsidRDefault="00BF5805" w:rsidP="00BF5805">
      <w:pPr>
        <w:pStyle w:val="IRISBullet"/>
      </w:pPr>
      <w:r>
        <w:t>Link: Classroom Behavior Management (Part 1): Key Concepts and Foundational Practices (Page 3) [IRIS Module]</w:t>
      </w:r>
    </w:p>
    <w:p w14:paraId="70F39A80" w14:textId="77777777" w:rsidR="00BF5805" w:rsidRDefault="00BF5805" w:rsidP="00BF5805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538C0" w:rsidRPr="00511763" w14:paraId="2C2A03C3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277FE4" w14:textId="77777777" w:rsidR="000538C0" w:rsidRPr="00511763" w:rsidRDefault="000538C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D539FE6" w14:textId="77777777" w:rsidR="000538C0" w:rsidRPr="00511763" w:rsidRDefault="000538C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1E6E403" w14:textId="77777777" w:rsidR="00CB23B7" w:rsidRDefault="00CB23B7" w:rsidP="00CB23B7">
      <w:pPr>
        <w:pStyle w:val="IRISPageHeading"/>
        <w:numPr>
          <w:ilvl w:val="0"/>
          <w:numId w:val="0"/>
        </w:numPr>
        <w:ind w:left="792"/>
      </w:pPr>
    </w:p>
    <w:p w14:paraId="33C717B7" w14:textId="39C9E870" w:rsidR="001D2BE8" w:rsidRDefault="001D2BE8" w:rsidP="00E941BB">
      <w:pPr>
        <w:pStyle w:val="IRISPageHeading"/>
      </w:pPr>
      <w:r w:rsidRPr="001D2BE8">
        <w:t xml:space="preserve">Page </w:t>
      </w:r>
      <w:r>
        <w:t>3</w:t>
      </w:r>
      <w:r w:rsidRPr="001D2BE8">
        <w:t xml:space="preserve">: </w:t>
      </w:r>
      <w:r w:rsidR="00667D50">
        <w:t>Statement of Purpose</w:t>
      </w:r>
    </w:p>
    <w:p w14:paraId="6363BBA4" w14:textId="4BBE1CE0" w:rsidR="005E4FEF" w:rsidRDefault="00613141" w:rsidP="005E4FEF">
      <w:pPr>
        <w:pStyle w:val="IRISBullet"/>
      </w:pPr>
      <w:r>
        <w:t>An effective classroom behavior management plan begins with</w:t>
      </w:r>
      <w:r w:rsidR="009C6A41">
        <w:t xml:space="preserve"> a </w:t>
      </w:r>
      <w:r w:rsidR="009C6A41" w:rsidRPr="009C6A41">
        <w:rPr>
          <w:i/>
          <w:iCs/>
        </w:rPr>
        <w:t>statement of purpose</w:t>
      </w:r>
      <w:r w:rsidR="009C6A41">
        <w:t>…</w:t>
      </w:r>
    </w:p>
    <w:p w14:paraId="5D06F35B" w14:textId="28873B9B" w:rsidR="00613141" w:rsidRDefault="00613141" w:rsidP="005E4FEF">
      <w:pPr>
        <w:pStyle w:val="IRISBullet"/>
      </w:pPr>
      <w:r>
        <w:t>Criteria/Description [table]</w:t>
      </w:r>
    </w:p>
    <w:p w14:paraId="7EC86726" w14:textId="5C7B5C08" w:rsidR="00613141" w:rsidRDefault="00613141" w:rsidP="005E4FEF">
      <w:pPr>
        <w:pStyle w:val="IRISBullet"/>
      </w:pPr>
      <w:r>
        <w:t>Audio: Andrew Kwok discusses how a teacher can create a statement</w:t>
      </w:r>
      <w:r w:rsidR="009C6A41">
        <w:t xml:space="preserve"> of purpose that is culturally respectful and responsive.</w:t>
      </w:r>
    </w:p>
    <w:p w14:paraId="527D00E2" w14:textId="4F8E5844" w:rsidR="00613141" w:rsidRDefault="00613141" w:rsidP="00613141">
      <w:pPr>
        <w:pStyle w:val="IRISBullet"/>
      </w:pPr>
      <w:r>
        <w:t xml:space="preserve">Audio: </w:t>
      </w:r>
      <w:proofErr w:type="spellStart"/>
      <w:r>
        <w:t>KaMalcris</w:t>
      </w:r>
      <w:proofErr w:type="spellEnd"/>
      <w:r>
        <w:t xml:space="preserve"> Cottrell describes her classroom’s statement of</w:t>
      </w:r>
      <w:r w:rsidR="009C6A41">
        <w:t xml:space="preserve"> purpose.</w:t>
      </w:r>
    </w:p>
    <w:p w14:paraId="259ED2CC" w14:textId="1762C99C" w:rsidR="00613141" w:rsidRDefault="00613141" w:rsidP="00613141">
      <w:pPr>
        <w:pStyle w:val="IRISBullet"/>
      </w:pPr>
      <w:r>
        <w:t>Checking in with Mr. Medina</w:t>
      </w:r>
    </w:p>
    <w:p w14:paraId="16AFBABC" w14:textId="22932B59" w:rsidR="00613141" w:rsidRDefault="00613141" w:rsidP="00613141">
      <w:pPr>
        <w:pStyle w:val="IRISBullet"/>
        <w:numPr>
          <w:ilvl w:val="1"/>
          <w:numId w:val="2"/>
        </w:numPr>
      </w:pPr>
      <w:r>
        <w:t>Click for feedback [drop-down menu]</w:t>
      </w:r>
    </w:p>
    <w:p w14:paraId="32FAD698" w14:textId="0D696A5B" w:rsidR="00613141" w:rsidRDefault="00613141" w:rsidP="00613141">
      <w:pPr>
        <w:pStyle w:val="IRISBullet"/>
      </w:pPr>
      <w:r>
        <w:t>Research Shows</w:t>
      </w:r>
    </w:p>
    <w:p w14:paraId="50C9EB6B" w14:textId="5B463B57" w:rsidR="00613141" w:rsidRDefault="00613141" w:rsidP="00613141">
      <w:pPr>
        <w:pStyle w:val="IRISBullet"/>
      </w:pPr>
      <w:r>
        <w:lastRenderedPageBreak/>
        <w:t>Activity</w:t>
      </w:r>
    </w:p>
    <w:p w14:paraId="69ED8C96" w14:textId="53C9D7A4" w:rsidR="00613141" w:rsidRDefault="00613141" w:rsidP="006E6D33">
      <w:pPr>
        <w:pStyle w:val="IRISBullet"/>
        <w:numPr>
          <w:ilvl w:val="1"/>
          <w:numId w:val="2"/>
        </w:numPr>
      </w:pPr>
      <w:r>
        <w:t>Click to develop your own statement of purpose [web page]</w:t>
      </w:r>
    </w:p>
    <w:p w14:paraId="215B063F" w14:textId="77777777" w:rsidR="00074213" w:rsidRDefault="00074213" w:rsidP="00074213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538C0" w:rsidRPr="00511763" w14:paraId="7431C93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B41F073" w14:textId="77777777" w:rsidR="000538C0" w:rsidRPr="00511763" w:rsidRDefault="000538C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3E2F084" w14:textId="77777777" w:rsidR="000538C0" w:rsidRPr="00511763" w:rsidRDefault="000538C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358FFF6" w14:textId="77777777" w:rsidR="00492F03" w:rsidRDefault="00492F03" w:rsidP="0022702A">
      <w:pPr>
        <w:pStyle w:val="IRISPageHeading"/>
        <w:numPr>
          <w:ilvl w:val="0"/>
          <w:numId w:val="0"/>
        </w:numPr>
        <w:ind w:left="792"/>
      </w:pPr>
    </w:p>
    <w:p w14:paraId="1F891EAB" w14:textId="31AEE210" w:rsidR="00751DAB" w:rsidRDefault="00751DAB" w:rsidP="00E941BB">
      <w:pPr>
        <w:pStyle w:val="IRISPageHeading"/>
      </w:pPr>
      <w:r w:rsidRPr="00751DAB">
        <w:t xml:space="preserve">Page </w:t>
      </w:r>
      <w:r>
        <w:t>4</w:t>
      </w:r>
      <w:r w:rsidRPr="00751DAB">
        <w:t xml:space="preserve">: </w:t>
      </w:r>
      <w:r w:rsidR="00714D70">
        <w:t>Rules</w:t>
      </w:r>
    </w:p>
    <w:p w14:paraId="44ED4DB7" w14:textId="6A42785E" w:rsidR="009C6A41" w:rsidRDefault="00714D70" w:rsidP="003C3C2C">
      <w:pPr>
        <w:pStyle w:val="IRISBullet"/>
      </w:pPr>
      <w:r>
        <w:t>Now that the teacher has created a statement of purpose</w:t>
      </w:r>
      <w:r w:rsidR="009C6A41">
        <w:t>, he should consider how he expects his students to behave.</w:t>
      </w:r>
    </w:p>
    <w:p w14:paraId="325C6B93" w14:textId="3A9017C9" w:rsidR="00714D70" w:rsidRDefault="00714D70" w:rsidP="003C3C2C">
      <w:pPr>
        <w:pStyle w:val="IRISBullet"/>
      </w:pPr>
      <w:r>
        <w:t>Rules are important because they… [bullet points]</w:t>
      </w:r>
    </w:p>
    <w:p w14:paraId="3CAE5F10" w14:textId="25D62B4B" w:rsidR="00714D70" w:rsidRDefault="00714D70" w:rsidP="00714D70">
      <w:pPr>
        <w:pStyle w:val="IRISBullet"/>
      </w:pPr>
      <w:r>
        <w:t>Although rules vary across classrooms</w:t>
      </w:r>
      <w:r w:rsidR="009C6A41">
        <w:t>, they often address a common set of expected behaviors</w:t>
      </w:r>
      <w:r>
        <w:t>… [bullet points]</w:t>
      </w:r>
    </w:p>
    <w:p w14:paraId="48461AF7" w14:textId="6C3335D5" w:rsidR="00714D70" w:rsidRDefault="00714D70" w:rsidP="00714D70">
      <w:pPr>
        <w:pStyle w:val="IRISBullet"/>
      </w:pPr>
      <w:r>
        <w:t>Developing Rules</w:t>
      </w:r>
    </w:p>
    <w:p w14:paraId="72FC9E40" w14:textId="301A6EA8" w:rsidR="00714D70" w:rsidRDefault="00714D70" w:rsidP="00714D70">
      <w:pPr>
        <w:pStyle w:val="IRISBullet"/>
        <w:numPr>
          <w:ilvl w:val="1"/>
          <w:numId w:val="2"/>
        </w:numPr>
      </w:pPr>
      <w:r>
        <w:t>For Your Information</w:t>
      </w:r>
    </w:p>
    <w:p w14:paraId="73693041" w14:textId="38EB064D" w:rsidR="00714D70" w:rsidRDefault="00714D70" w:rsidP="00714D70">
      <w:pPr>
        <w:pStyle w:val="IRISBullet"/>
        <w:numPr>
          <w:ilvl w:val="1"/>
          <w:numId w:val="2"/>
        </w:numPr>
      </w:pPr>
      <w:r>
        <w:t>Guidelines/Example/Non-Example [table]</w:t>
      </w:r>
    </w:p>
    <w:p w14:paraId="3F147138" w14:textId="7A5D4E4D" w:rsidR="00714D70" w:rsidRDefault="00714D70" w:rsidP="00714D70">
      <w:pPr>
        <w:pStyle w:val="IRISBullet"/>
        <w:numPr>
          <w:ilvl w:val="1"/>
          <w:numId w:val="2"/>
        </w:numPr>
      </w:pPr>
      <w:r>
        <w:t>To do this, teachers can… [bullet points]</w:t>
      </w:r>
    </w:p>
    <w:p w14:paraId="3DFEBF5B" w14:textId="72671F01" w:rsidR="00714D70" w:rsidRDefault="00714D70" w:rsidP="00714D70">
      <w:pPr>
        <w:pStyle w:val="IRISBullet"/>
        <w:numPr>
          <w:ilvl w:val="1"/>
          <w:numId w:val="2"/>
        </w:numPr>
      </w:pPr>
      <w:r>
        <w:t>Audio: Listen as Andrew Kwok discusses some of these</w:t>
      </w:r>
      <w:r w:rsidR="009C6A41">
        <w:t xml:space="preserve"> strategies in more detail.</w:t>
      </w:r>
    </w:p>
    <w:p w14:paraId="04AED0EC" w14:textId="322409E8" w:rsidR="00714D70" w:rsidRDefault="00714D70" w:rsidP="00714D70">
      <w:pPr>
        <w:pStyle w:val="IRISBullet"/>
        <w:numPr>
          <w:ilvl w:val="1"/>
          <w:numId w:val="2"/>
        </w:numPr>
      </w:pPr>
      <w:r>
        <w:t>Audio: Andrew Kwok discusses strategies for ensur</w:t>
      </w:r>
      <w:r w:rsidR="00F5771A">
        <w:t>ing</w:t>
      </w:r>
      <w:r>
        <w:t xml:space="preserve"> that</w:t>
      </w:r>
      <w:r w:rsidR="009C6A41">
        <w:t xml:space="preserve"> rules are not culturally biased.</w:t>
      </w:r>
    </w:p>
    <w:p w14:paraId="0DFF889A" w14:textId="75C5FBCE" w:rsidR="00714D70" w:rsidRDefault="00714D70" w:rsidP="00714D70">
      <w:pPr>
        <w:pStyle w:val="IRISBullet"/>
        <w:numPr>
          <w:ilvl w:val="1"/>
          <w:numId w:val="2"/>
        </w:numPr>
      </w:pPr>
      <w:r>
        <w:t>For Your Information</w:t>
      </w:r>
    </w:p>
    <w:p w14:paraId="6563612C" w14:textId="601AC888" w:rsidR="00714D70" w:rsidRDefault="00714D70" w:rsidP="00714D70">
      <w:pPr>
        <w:pStyle w:val="IRISBullet"/>
        <w:numPr>
          <w:ilvl w:val="1"/>
          <w:numId w:val="2"/>
        </w:numPr>
      </w:pPr>
      <w:r>
        <w:t>For Your Information</w:t>
      </w:r>
    </w:p>
    <w:p w14:paraId="57B95823" w14:textId="6C154405" w:rsidR="00714D70" w:rsidRDefault="00714D70" w:rsidP="00714D70">
      <w:pPr>
        <w:pStyle w:val="IRISBullet"/>
      </w:pPr>
      <w:r>
        <w:t>Teaching Rules</w:t>
      </w:r>
    </w:p>
    <w:p w14:paraId="41DADEF3" w14:textId="2A60CD00" w:rsidR="00714D70" w:rsidRDefault="00714D70" w:rsidP="00714D70">
      <w:pPr>
        <w:pStyle w:val="IRISBullet"/>
      </w:pPr>
      <w:r>
        <w:t>This is especially the case during the following situations… [bullet points]</w:t>
      </w:r>
    </w:p>
    <w:p w14:paraId="0556EB94" w14:textId="1466A555" w:rsidR="00714D70" w:rsidRDefault="00714D70" w:rsidP="00714D70">
      <w:pPr>
        <w:pStyle w:val="IRISBullet"/>
      </w:pPr>
      <w:r>
        <w:t>Tip</w:t>
      </w:r>
    </w:p>
    <w:p w14:paraId="240FB2D3" w14:textId="0B2BCB72" w:rsidR="00714D70" w:rsidRDefault="00714D70" w:rsidP="00714D70">
      <w:pPr>
        <w:pStyle w:val="IRISBullet"/>
      </w:pPr>
      <w:r>
        <w:t>Audio: Listen as Lori Jackman describes how the posting of classroom</w:t>
      </w:r>
      <w:r w:rsidR="009C6A41">
        <w:t xml:space="preserve"> rules allowed her to address behavioral issues more efficiently.</w:t>
      </w:r>
    </w:p>
    <w:p w14:paraId="4DD616AF" w14:textId="0F3DCC9F" w:rsidR="00714D70" w:rsidRDefault="00714D70" w:rsidP="00714D70">
      <w:pPr>
        <w:pStyle w:val="IRISBullet"/>
      </w:pPr>
      <w:r>
        <w:t xml:space="preserve">Audio: </w:t>
      </w:r>
      <w:proofErr w:type="spellStart"/>
      <w:r>
        <w:t>KaMalcris</w:t>
      </w:r>
      <w:proofErr w:type="spellEnd"/>
      <w:r>
        <w:t xml:space="preserve"> Cottrell explains how she gives her students the</w:t>
      </w:r>
      <w:r w:rsidR="009C6A41">
        <w:t xml:space="preserve"> opportunity to help develop classroom rules.</w:t>
      </w:r>
    </w:p>
    <w:p w14:paraId="5B337BC4" w14:textId="4FF312BB" w:rsidR="00714D70" w:rsidRDefault="00714D70" w:rsidP="00714D70">
      <w:pPr>
        <w:pStyle w:val="IRISBullet"/>
      </w:pPr>
      <w:r>
        <w:t>Research Shows</w:t>
      </w:r>
    </w:p>
    <w:p w14:paraId="307A7709" w14:textId="5113573D" w:rsidR="00714D70" w:rsidRDefault="00714D70" w:rsidP="00714D70">
      <w:pPr>
        <w:pStyle w:val="IRISBullet"/>
      </w:pPr>
      <w:r>
        <w:t>Activity</w:t>
      </w:r>
    </w:p>
    <w:p w14:paraId="119DBED8" w14:textId="0B357CA0" w:rsidR="00714D70" w:rsidRDefault="004C28E1" w:rsidP="00714D70">
      <w:pPr>
        <w:pStyle w:val="IRISBullet"/>
        <w:numPr>
          <w:ilvl w:val="1"/>
          <w:numId w:val="2"/>
        </w:numPr>
      </w:pPr>
      <w:r>
        <w:t>Click to develop your own set of rules [web page]</w:t>
      </w:r>
    </w:p>
    <w:p w14:paraId="3516ECFB" w14:textId="6907BAD3" w:rsidR="004C28E1" w:rsidRDefault="004C28E1" w:rsidP="004C28E1">
      <w:pPr>
        <w:pStyle w:val="IRISBullet"/>
      </w:pPr>
      <w:r>
        <w:t>Returning to School</w:t>
      </w:r>
    </w:p>
    <w:p w14:paraId="07A51C7D" w14:textId="77777777" w:rsidR="004C28E1" w:rsidRPr="003F7126" w:rsidRDefault="004C28E1" w:rsidP="004C28E1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24A1D" w:rsidRPr="00511763" w14:paraId="4562EC4D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6D1BCDD" w14:textId="77777777" w:rsidR="00A24A1D" w:rsidRPr="00511763" w:rsidRDefault="00A24A1D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540E376" w14:textId="77777777" w:rsidR="00A24A1D" w:rsidRPr="00511763" w:rsidRDefault="00A24A1D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E057526" w14:textId="77777777" w:rsidR="00CB23B7" w:rsidRDefault="00CB23B7" w:rsidP="00CB23B7">
      <w:pPr>
        <w:pStyle w:val="IRISPageHeading"/>
        <w:numPr>
          <w:ilvl w:val="0"/>
          <w:numId w:val="0"/>
        </w:numPr>
        <w:ind w:left="792"/>
      </w:pPr>
    </w:p>
    <w:p w14:paraId="0A212879" w14:textId="2C78B6B1" w:rsidR="005B7694" w:rsidRDefault="005B7694" w:rsidP="006226A3">
      <w:pPr>
        <w:pStyle w:val="IRISPageHeading"/>
      </w:pPr>
      <w:r>
        <w:t xml:space="preserve">Page 5: </w:t>
      </w:r>
      <w:r w:rsidR="00D95C48">
        <w:t>Procedures</w:t>
      </w:r>
    </w:p>
    <w:p w14:paraId="09F2E4A1" w14:textId="7C3089EE" w:rsidR="009679BF" w:rsidRDefault="00D95C48" w:rsidP="00D95C48">
      <w:pPr>
        <w:pStyle w:val="IRISBullet"/>
      </w:pPr>
      <w:r>
        <w:t xml:space="preserve">In addition to creating rules, effective teachers develop </w:t>
      </w:r>
      <w:r w:rsidRPr="00D95C48">
        <w:rPr>
          <w:i/>
          <w:iCs/>
        </w:rPr>
        <w:t>procedures</w:t>
      </w:r>
      <w:r>
        <w:t>…</w:t>
      </w:r>
      <w:r w:rsidR="005B7694">
        <w:t xml:space="preserve"> </w:t>
      </w:r>
    </w:p>
    <w:p w14:paraId="41E94E98" w14:textId="312CBA74" w:rsidR="00D95C48" w:rsidRDefault="00D95C48" w:rsidP="00D95C48">
      <w:pPr>
        <w:pStyle w:val="IRISBullet"/>
      </w:pPr>
      <w:r>
        <w:lastRenderedPageBreak/>
        <w:t>Developing Procedures</w:t>
      </w:r>
    </w:p>
    <w:p w14:paraId="571E21D9" w14:textId="7770D93E" w:rsidR="00D95C48" w:rsidRDefault="00D95C48" w:rsidP="00D95C48">
      <w:pPr>
        <w:pStyle w:val="IRISBullet"/>
        <w:numPr>
          <w:ilvl w:val="1"/>
          <w:numId w:val="2"/>
        </w:numPr>
      </w:pPr>
      <w:r>
        <w:t>Procedural questions [table]</w:t>
      </w:r>
    </w:p>
    <w:p w14:paraId="3F97198B" w14:textId="2B263621" w:rsidR="00D95C48" w:rsidRDefault="00D95C48" w:rsidP="00D95C48">
      <w:pPr>
        <w:pStyle w:val="IRISBullet"/>
        <w:numPr>
          <w:ilvl w:val="1"/>
          <w:numId w:val="2"/>
        </w:numPr>
      </w:pPr>
      <w:r>
        <w:t>Entering the classroom [drop-down menu]</w:t>
      </w:r>
    </w:p>
    <w:p w14:paraId="206762AB" w14:textId="77777777" w:rsidR="00D95C48" w:rsidRDefault="00D95C48" w:rsidP="00D95C48">
      <w:pPr>
        <w:pStyle w:val="IRISBullet"/>
        <w:numPr>
          <w:ilvl w:val="1"/>
          <w:numId w:val="2"/>
        </w:numPr>
      </w:pPr>
      <w:r>
        <w:t>Dismissal [drop-down menu]</w:t>
      </w:r>
    </w:p>
    <w:p w14:paraId="01F0FC1D" w14:textId="439A73EE" w:rsidR="00D95C48" w:rsidRDefault="00D95C48" w:rsidP="00D95C48">
      <w:pPr>
        <w:pStyle w:val="IRISBullet"/>
        <w:numPr>
          <w:ilvl w:val="1"/>
          <w:numId w:val="2"/>
        </w:numPr>
      </w:pPr>
      <w:r>
        <w:t>Walking in the hallway [drop-down menu]</w:t>
      </w:r>
    </w:p>
    <w:p w14:paraId="02EA6BE4" w14:textId="77777777" w:rsidR="00D95C48" w:rsidRDefault="00D95C48" w:rsidP="00D95C48">
      <w:pPr>
        <w:pStyle w:val="IRISBullet"/>
        <w:numPr>
          <w:ilvl w:val="1"/>
          <w:numId w:val="2"/>
        </w:numPr>
      </w:pPr>
      <w:r>
        <w:t>Turning in assignments [drop-down menu]</w:t>
      </w:r>
    </w:p>
    <w:p w14:paraId="41D1D97C" w14:textId="77777777" w:rsidR="00D95C48" w:rsidRDefault="00D95C48" w:rsidP="00D95C48">
      <w:pPr>
        <w:pStyle w:val="IRISBullet"/>
        <w:numPr>
          <w:ilvl w:val="1"/>
          <w:numId w:val="2"/>
        </w:numPr>
      </w:pPr>
      <w:r>
        <w:t>Using the restroom [drop-down menu]</w:t>
      </w:r>
    </w:p>
    <w:p w14:paraId="71E2A2E6" w14:textId="77777777" w:rsidR="00D95C48" w:rsidRDefault="00D95C48" w:rsidP="00D95C48">
      <w:pPr>
        <w:pStyle w:val="IRISBullet"/>
        <w:numPr>
          <w:ilvl w:val="1"/>
          <w:numId w:val="2"/>
        </w:numPr>
      </w:pPr>
      <w:r>
        <w:t>Throwing away trash/recycling [drop-down menu]</w:t>
      </w:r>
    </w:p>
    <w:p w14:paraId="66647555" w14:textId="77777777" w:rsidR="00D95C48" w:rsidRDefault="00D95C48" w:rsidP="00D95C48">
      <w:pPr>
        <w:pStyle w:val="IRISBullet"/>
        <w:numPr>
          <w:ilvl w:val="1"/>
          <w:numId w:val="2"/>
        </w:numPr>
      </w:pPr>
      <w:r>
        <w:t>Asking for help [drop-down menu]</w:t>
      </w:r>
    </w:p>
    <w:p w14:paraId="0D6566D9" w14:textId="77777777" w:rsidR="00D95C48" w:rsidRDefault="00D95C48" w:rsidP="00D95C48">
      <w:pPr>
        <w:pStyle w:val="IRISBullet"/>
        <w:numPr>
          <w:ilvl w:val="1"/>
          <w:numId w:val="2"/>
        </w:numPr>
      </w:pPr>
      <w:r>
        <w:t>Exiting the classroom [drop-down menu]</w:t>
      </w:r>
    </w:p>
    <w:p w14:paraId="148F9C30" w14:textId="77777777" w:rsidR="00D95C48" w:rsidRDefault="00D95C48" w:rsidP="00D95C48">
      <w:pPr>
        <w:pStyle w:val="IRISBullet"/>
        <w:numPr>
          <w:ilvl w:val="1"/>
          <w:numId w:val="2"/>
        </w:numPr>
      </w:pPr>
      <w:r>
        <w:t>Getting/putting away laptops [drop-down menu]</w:t>
      </w:r>
    </w:p>
    <w:p w14:paraId="2771AFD9" w14:textId="77777777" w:rsidR="00D95C48" w:rsidRDefault="00D95C48" w:rsidP="00D95C48">
      <w:pPr>
        <w:pStyle w:val="IRISBullet"/>
        <w:numPr>
          <w:ilvl w:val="1"/>
          <w:numId w:val="2"/>
        </w:numPr>
      </w:pPr>
      <w:r>
        <w:t>Lining up (e.g., before lunch, to go to the library) [drop-down menu]</w:t>
      </w:r>
    </w:p>
    <w:p w14:paraId="249C6C02" w14:textId="77777777" w:rsidR="00D95C48" w:rsidRDefault="00D95C48" w:rsidP="00D95C48">
      <w:pPr>
        <w:pStyle w:val="IRISBullet"/>
        <w:numPr>
          <w:ilvl w:val="1"/>
          <w:numId w:val="2"/>
        </w:numPr>
      </w:pPr>
      <w:r>
        <w:t>Going to lunch [drop-down menu]</w:t>
      </w:r>
    </w:p>
    <w:p w14:paraId="342578B1" w14:textId="77777777" w:rsidR="00D95C48" w:rsidRDefault="00D95C48" w:rsidP="00D95C48">
      <w:pPr>
        <w:pStyle w:val="IRISBullet"/>
        <w:numPr>
          <w:ilvl w:val="1"/>
          <w:numId w:val="2"/>
        </w:numPr>
      </w:pPr>
      <w:r>
        <w:t>Sharpening pencil [drop-down menu]</w:t>
      </w:r>
    </w:p>
    <w:p w14:paraId="17EBB59B" w14:textId="5F50841E" w:rsidR="00D95C48" w:rsidRDefault="00D95C48" w:rsidP="00D95C48">
      <w:pPr>
        <w:pStyle w:val="IRISBullet"/>
        <w:numPr>
          <w:ilvl w:val="1"/>
          <w:numId w:val="2"/>
        </w:numPr>
      </w:pPr>
      <w:r>
        <w:t>Fire and disaster drills [drop-down menu]</w:t>
      </w:r>
    </w:p>
    <w:p w14:paraId="495F673E" w14:textId="4D5AD08D" w:rsidR="00D95C48" w:rsidRDefault="00D95C48" w:rsidP="00D95C48">
      <w:pPr>
        <w:pStyle w:val="IRISBullet"/>
        <w:numPr>
          <w:ilvl w:val="1"/>
          <w:numId w:val="2"/>
        </w:numPr>
      </w:pPr>
      <w:r>
        <w:t>For Your Information</w:t>
      </w:r>
    </w:p>
    <w:p w14:paraId="789B0116" w14:textId="6B662A72" w:rsidR="00D95C48" w:rsidRDefault="00D95C48" w:rsidP="00D95C48">
      <w:pPr>
        <w:pStyle w:val="IRISBullet"/>
        <w:numPr>
          <w:ilvl w:val="1"/>
          <w:numId w:val="2"/>
        </w:numPr>
      </w:pPr>
      <w:r>
        <w:t>Tip</w:t>
      </w:r>
    </w:p>
    <w:p w14:paraId="0101CA3D" w14:textId="2251CF7B" w:rsidR="00D95C48" w:rsidRDefault="00D95C48" w:rsidP="00D95C48">
      <w:pPr>
        <w:pStyle w:val="IRISBullet"/>
        <w:numPr>
          <w:ilvl w:val="1"/>
          <w:numId w:val="2"/>
        </w:numPr>
      </w:pPr>
      <w:r>
        <w:t>Audio: Listen as Andrew Kwok discusses developing procedures</w:t>
      </w:r>
      <w:r w:rsidR="003457D3">
        <w:t xml:space="preserve"> that are culturally responsive and sustaining.</w:t>
      </w:r>
    </w:p>
    <w:p w14:paraId="74706B7E" w14:textId="5E9F66EF" w:rsidR="00D95C48" w:rsidRDefault="00D95C48" w:rsidP="00D95C48">
      <w:pPr>
        <w:pStyle w:val="IRISBullet"/>
        <w:numPr>
          <w:ilvl w:val="1"/>
          <w:numId w:val="2"/>
        </w:numPr>
      </w:pPr>
      <w:r>
        <w:t>For Your Information</w:t>
      </w:r>
    </w:p>
    <w:p w14:paraId="4CFD2FF5" w14:textId="566916E2" w:rsidR="00D95C48" w:rsidRDefault="00D95C48" w:rsidP="00D95C48">
      <w:pPr>
        <w:pStyle w:val="IRISBullet"/>
        <w:numPr>
          <w:ilvl w:val="2"/>
          <w:numId w:val="2"/>
        </w:numPr>
      </w:pPr>
      <w:r>
        <w:t>Link: transitions [definition]</w:t>
      </w:r>
    </w:p>
    <w:p w14:paraId="42E866A7" w14:textId="2BB3EE6C" w:rsidR="00D95C48" w:rsidRDefault="00D95C48" w:rsidP="00D95C48">
      <w:pPr>
        <w:pStyle w:val="IRISBullet"/>
        <w:numPr>
          <w:ilvl w:val="2"/>
          <w:numId w:val="2"/>
        </w:numPr>
      </w:pPr>
      <w:r>
        <w:t>Transition Steps/Example [table]</w:t>
      </w:r>
    </w:p>
    <w:p w14:paraId="7C5B342B" w14:textId="7464BF7F" w:rsidR="00D95C48" w:rsidRDefault="00D95C48" w:rsidP="00D95C48">
      <w:pPr>
        <w:pStyle w:val="IRISBullet"/>
        <w:numPr>
          <w:ilvl w:val="2"/>
          <w:numId w:val="2"/>
        </w:numPr>
      </w:pPr>
      <w:r>
        <w:t>Link: PBIS Cultural Responsiveness Field Guide</w:t>
      </w:r>
      <w:r w:rsidR="003457D3">
        <w:t>: Resources for Trainers and Coaches</w:t>
      </w:r>
      <w:r>
        <w:t xml:space="preserve"> [PDF]</w:t>
      </w:r>
    </w:p>
    <w:p w14:paraId="3C018633" w14:textId="48CF7D95" w:rsidR="00D95C48" w:rsidRDefault="00D95C48" w:rsidP="00D95C48">
      <w:pPr>
        <w:pStyle w:val="IRISBullet"/>
      </w:pPr>
      <w:r>
        <w:t>Teaching Procedures</w:t>
      </w:r>
    </w:p>
    <w:p w14:paraId="4E188B69" w14:textId="0ED30089" w:rsidR="00D95C48" w:rsidRDefault="00D95C48" w:rsidP="00D95C48">
      <w:pPr>
        <w:pStyle w:val="IRISBullet"/>
        <w:numPr>
          <w:ilvl w:val="1"/>
          <w:numId w:val="2"/>
        </w:numPr>
      </w:pPr>
      <w:r>
        <w:t>Below is a list of recommended steps</w:t>
      </w:r>
      <w:r w:rsidR="00A365C4">
        <w:t xml:space="preserve"> for explicitly teaching classroom procedures…</w:t>
      </w:r>
      <w:r>
        <w:t xml:space="preserve"> [bullet points]</w:t>
      </w:r>
    </w:p>
    <w:p w14:paraId="29E87129" w14:textId="6A62F9FD" w:rsidR="00D95C48" w:rsidRDefault="00D95C48" w:rsidP="00D95C48">
      <w:pPr>
        <w:pStyle w:val="IRISBullet"/>
        <w:numPr>
          <w:ilvl w:val="1"/>
          <w:numId w:val="2"/>
        </w:numPr>
      </w:pPr>
      <w:r>
        <w:t>Keep in Mind</w:t>
      </w:r>
    </w:p>
    <w:p w14:paraId="699D86D0" w14:textId="254D0D50" w:rsidR="00D95C48" w:rsidRDefault="00D95C48" w:rsidP="00D95C48">
      <w:pPr>
        <w:pStyle w:val="IRISBullet"/>
        <w:numPr>
          <w:ilvl w:val="1"/>
          <w:numId w:val="2"/>
        </w:numPr>
      </w:pPr>
      <w:r>
        <w:t>Tip</w:t>
      </w:r>
    </w:p>
    <w:p w14:paraId="01FD4380" w14:textId="11699F06" w:rsidR="00D95C48" w:rsidRDefault="00D95C48" w:rsidP="00D95C48">
      <w:pPr>
        <w:pStyle w:val="IRISBullet"/>
        <w:numPr>
          <w:ilvl w:val="2"/>
          <w:numId w:val="2"/>
        </w:numPr>
      </w:pPr>
      <w:r>
        <w:t>Link: behavior-specific praise [definition]</w:t>
      </w:r>
    </w:p>
    <w:p w14:paraId="3CB87836" w14:textId="5836ED26" w:rsidR="00D95C48" w:rsidRDefault="00D95C48" w:rsidP="00D95C48">
      <w:pPr>
        <w:pStyle w:val="IRISBullet"/>
        <w:numPr>
          <w:ilvl w:val="1"/>
          <w:numId w:val="2"/>
        </w:numPr>
      </w:pPr>
      <w:r>
        <w:t>Link: task analysis [definition]</w:t>
      </w:r>
    </w:p>
    <w:p w14:paraId="58E44E57" w14:textId="66F0A92A" w:rsidR="00D95C48" w:rsidRDefault="00D95C48" w:rsidP="00D95C48">
      <w:pPr>
        <w:pStyle w:val="IRISBullet"/>
        <w:numPr>
          <w:ilvl w:val="1"/>
          <w:numId w:val="2"/>
        </w:numPr>
      </w:pPr>
      <w:r>
        <w:t>Audio: Lori Jackman describes thinking about the steps required</w:t>
      </w:r>
      <w:r w:rsidR="00A365C4">
        <w:t xml:space="preserve"> to successfully perform a procedure (i.e., task analysis) and how procedures should be refined as needed.</w:t>
      </w:r>
    </w:p>
    <w:p w14:paraId="54B98AF8" w14:textId="41CDED97" w:rsidR="00D95C48" w:rsidRDefault="00D95C48" w:rsidP="00D95C48">
      <w:pPr>
        <w:pStyle w:val="IRISBullet"/>
        <w:numPr>
          <w:ilvl w:val="1"/>
          <w:numId w:val="2"/>
        </w:numPr>
      </w:pPr>
      <w:r>
        <w:t>Audio: Melissa Patterson explains how creating a procedure</w:t>
      </w:r>
      <w:r w:rsidR="00A365C4">
        <w:t xml:space="preserve"> for entering her classroom helped students know what to expect and in turn helped the learning environment run more smoothly.</w:t>
      </w:r>
    </w:p>
    <w:p w14:paraId="403288F4" w14:textId="1AD20F17" w:rsidR="00D95C48" w:rsidRDefault="00D95C48" w:rsidP="00D95C48">
      <w:pPr>
        <w:pStyle w:val="IRISBullet"/>
        <w:numPr>
          <w:ilvl w:val="1"/>
          <w:numId w:val="2"/>
        </w:numPr>
      </w:pPr>
      <w:r>
        <w:t>Research Shows</w:t>
      </w:r>
    </w:p>
    <w:p w14:paraId="2B384D2A" w14:textId="0BA061FF" w:rsidR="00D95C48" w:rsidRDefault="00D95C48" w:rsidP="00D95C48">
      <w:pPr>
        <w:pStyle w:val="IRISBullet"/>
        <w:numPr>
          <w:ilvl w:val="2"/>
          <w:numId w:val="2"/>
        </w:numPr>
      </w:pPr>
      <w:r>
        <w:t>Link: corrective feedback [definition]</w:t>
      </w:r>
    </w:p>
    <w:p w14:paraId="712EC837" w14:textId="4C9F3BF3" w:rsidR="00D95C48" w:rsidRDefault="00D95C48" w:rsidP="00D95C48">
      <w:pPr>
        <w:pStyle w:val="IRISBullet"/>
        <w:numPr>
          <w:ilvl w:val="1"/>
          <w:numId w:val="2"/>
        </w:numPr>
      </w:pPr>
      <w:r>
        <w:t>Activity</w:t>
      </w:r>
    </w:p>
    <w:p w14:paraId="0AB15FE8" w14:textId="0BEB1CDD" w:rsidR="00D95C48" w:rsidRDefault="00D95C48" w:rsidP="00D95C48">
      <w:pPr>
        <w:pStyle w:val="IRISBullet"/>
        <w:numPr>
          <w:ilvl w:val="2"/>
          <w:numId w:val="2"/>
        </w:numPr>
      </w:pPr>
      <w:r>
        <w:t>Click to develop procedures [web page]</w:t>
      </w:r>
    </w:p>
    <w:p w14:paraId="19FA8072" w14:textId="2C61296E" w:rsidR="00D95C48" w:rsidRDefault="00D95C48" w:rsidP="00D95C48">
      <w:pPr>
        <w:pStyle w:val="IRISBullet"/>
        <w:numPr>
          <w:ilvl w:val="1"/>
          <w:numId w:val="2"/>
        </w:numPr>
      </w:pPr>
      <w:r>
        <w:t>Returning to School</w:t>
      </w:r>
    </w:p>
    <w:p w14:paraId="528D029F" w14:textId="77777777" w:rsidR="00F5771A" w:rsidRDefault="00F5771A" w:rsidP="00F5771A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679BF" w:rsidRPr="00511763" w14:paraId="24C6C891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4638026" w14:textId="77777777" w:rsidR="009679BF" w:rsidRPr="00511763" w:rsidRDefault="009679BF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F114668" w14:textId="77777777" w:rsidR="009679BF" w:rsidRPr="00511763" w:rsidRDefault="009679BF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7CBA9F9" w14:textId="77777777" w:rsidR="009679BF" w:rsidRDefault="009679BF" w:rsidP="008637DD">
      <w:pPr>
        <w:pStyle w:val="IRISPageHeading"/>
        <w:numPr>
          <w:ilvl w:val="0"/>
          <w:numId w:val="0"/>
        </w:numPr>
        <w:ind w:left="792"/>
      </w:pPr>
    </w:p>
    <w:p w14:paraId="6CB1A8EF" w14:textId="779AC1D3" w:rsidR="00E943F2" w:rsidRDefault="00E943F2" w:rsidP="006226A3">
      <w:pPr>
        <w:pStyle w:val="IRISPageHeading"/>
      </w:pPr>
      <w:r>
        <w:lastRenderedPageBreak/>
        <w:t xml:space="preserve">Page 6: </w:t>
      </w:r>
      <w:r w:rsidR="003359B2">
        <w:t>Positive Consequences</w:t>
      </w:r>
    </w:p>
    <w:p w14:paraId="7525898F" w14:textId="63224E10" w:rsidR="00E943F2" w:rsidRDefault="003359B2" w:rsidP="003359B2">
      <w:pPr>
        <w:pStyle w:val="IRISBullet"/>
      </w:pPr>
      <w:r>
        <w:t>Once they’ve developed their rules and procedures, teachers must</w:t>
      </w:r>
      <w:r w:rsidR="00436A65">
        <w:t xml:space="preserve"> either acknowledge appropriate behavior or correct inappropriate behavior.</w:t>
      </w:r>
    </w:p>
    <w:p w14:paraId="3651F27A" w14:textId="71148801" w:rsidR="003359B2" w:rsidRDefault="003359B2" w:rsidP="003359B2">
      <w:pPr>
        <w:pStyle w:val="IRISBullet"/>
      </w:pPr>
      <w:r>
        <w:t>More, consequences work best when they are… [bullet points]</w:t>
      </w:r>
    </w:p>
    <w:p w14:paraId="4BDD84CE" w14:textId="1C819FEC" w:rsidR="003359B2" w:rsidRDefault="003359B2" w:rsidP="003359B2">
      <w:pPr>
        <w:pStyle w:val="IRISBullet"/>
      </w:pPr>
      <w:r>
        <w:t>There are two major types of consequences… [bullet points]</w:t>
      </w:r>
    </w:p>
    <w:p w14:paraId="564D89DA" w14:textId="16C66343" w:rsidR="003359B2" w:rsidRDefault="003359B2" w:rsidP="003359B2">
      <w:pPr>
        <w:pStyle w:val="IRISBullet"/>
      </w:pPr>
      <w:r>
        <w:t>Developing Positive Consequences</w:t>
      </w:r>
    </w:p>
    <w:p w14:paraId="0A880E62" w14:textId="3AE92DEF" w:rsidR="003359B2" w:rsidRDefault="003359B2" w:rsidP="003359B2">
      <w:pPr>
        <w:pStyle w:val="IRISBullet"/>
        <w:numPr>
          <w:ilvl w:val="1"/>
          <w:numId w:val="2"/>
        </w:numPr>
      </w:pPr>
      <w:r>
        <w:t>For Your Information</w:t>
      </w:r>
    </w:p>
    <w:p w14:paraId="310F6EE7" w14:textId="5653C6D3" w:rsidR="003359B2" w:rsidRDefault="003359B2" w:rsidP="003359B2">
      <w:pPr>
        <w:pStyle w:val="IRISBullet"/>
        <w:numPr>
          <w:ilvl w:val="1"/>
          <w:numId w:val="2"/>
        </w:numPr>
      </w:pPr>
      <w:r>
        <w:t>Tangible/Social/Activity [table]</w:t>
      </w:r>
    </w:p>
    <w:p w14:paraId="6F6D7D0C" w14:textId="54524879" w:rsidR="003359B2" w:rsidRDefault="003359B2" w:rsidP="003359B2">
      <w:pPr>
        <w:pStyle w:val="IRISBullet"/>
        <w:numPr>
          <w:ilvl w:val="2"/>
          <w:numId w:val="2"/>
        </w:numPr>
      </w:pPr>
      <w:r>
        <w:t>Link: token [definition]</w:t>
      </w:r>
    </w:p>
    <w:p w14:paraId="393AA8C0" w14:textId="5A78BD55" w:rsidR="003359B2" w:rsidRDefault="00F715C3" w:rsidP="003359B2">
      <w:pPr>
        <w:pStyle w:val="IRISBullet"/>
        <w:numPr>
          <w:ilvl w:val="1"/>
          <w:numId w:val="2"/>
        </w:numPr>
      </w:pPr>
      <w:r>
        <w:t>Did You Know?</w:t>
      </w:r>
    </w:p>
    <w:p w14:paraId="6F2FC5F6" w14:textId="13715EA3" w:rsidR="00F715C3" w:rsidRDefault="00F715C3" w:rsidP="003359B2">
      <w:pPr>
        <w:pStyle w:val="IRISBullet"/>
        <w:numPr>
          <w:ilvl w:val="1"/>
          <w:numId w:val="2"/>
        </w:numPr>
      </w:pPr>
      <w:r>
        <w:t>Audio: Listen as Melissa Patterson gives examples of positive</w:t>
      </w:r>
      <w:r w:rsidR="00436A65">
        <w:t xml:space="preserve"> consequences she uses in her classroom.</w:t>
      </w:r>
    </w:p>
    <w:p w14:paraId="1DD44A1B" w14:textId="09473169" w:rsidR="00F715C3" w:rsidRDefault="00F715C3" w:rsidP="003359B2">
      <w:pPr>
        <w:pStyle w:val="IRISBullet"/>
        <w:numPr>
          <w:ilvl w:val="1"/>
          <w:numId w:val="2"/>
        </w:numPr>
      </w:pPr>
      <w:r>
        <w:t xml:space="preserve">Audio: </w:t>
      </w:r>
      <w:proofErr w:type="spellStart"/>
      <w:r>
        <w:t>KaMalcris</w:t>
      </w:r>
      <w:proofErr w:type="spellEnd"/>
      <w:r>
        <w:t xml:space="preserve"> Cottrell discusses some considerations for</w:t>
      </w:r>
      <w:r w:rsidR="00436A65">
        <w:t xml:space="preserve"> delivering positive consequences to students.</w:t>
      </w:r>
    </w:p>
    <w:p w14:paraId="3373E343" w14:textId="4003B8B9" w:rsidR="00F715C3" w:rsidRDefault="00F715C3" w:rsidP="003359B2">
      <w:pPr>
        <w:pStyle w:val="IRISBullet"/>
        <w:numPr>
          <w:ilvl w:val="1"/>
          <w:numId w:val="2"/>
        </w:numPr>
      </w:pPr>
      <w:r>
        <w:t>Audio: Angela Mangum explains how even the smallest positive</w:t>
      </w:r>
      <w:r w:rsidR="00436A65">
        <w:t xml:space="preserve"> consequences sometimes yield the best results.</w:t>
      </w:r>
    </w:p>
    <w:p w14:paraId="2C3E0A8E" w14:textId="2760AFA8" w:rsidR="00F715C3" w:rsidRDefault="00F715C3" w:rsidP="00F715C3">
      <w:pPr>
        <w:pStyle w:val="IRISBullet"/>
      </w:pPr>
      <w:r>
        <w:t>Delivering Positive Consequences</w:t>
      </w:r>
    </w:p>
    <w:p w14:paraId="78248705" w14:textId="016FC810" w:rsidR="00F715C3" w:rsidRDefault="00F715C3" w:rsidP="00F715C3">
      <w:pPr>
        <w:pStyle w:val="IRISBullet"/>
        <w:numPr>
          <w:ilvl w:val="1"/>
          <w:numId w:val="2"/>
        </w:numPr>
      </w:pPr>
      <w:r>
        <w:t>Generally, when delivering consequences, the</w:t>
      </w:r>
      <w:r w:rsidR="007A4428">
        <w:t xml:space="preserve"> teacher should</w:t>
      </w:r>
      <w:r>
        <w:t>… [bullet points]</w:t>
      </w:r>
    </w:p>
    <w:p w14:paraId="0434B06F" w14:textId="5F1761D9" w:rsidR="00F715C3" w:rsidRDefault="00F715C3" w:rsidP="00F715C3">
      <w:pPr>
        <w:pStyle w:val="IRISBullet"/>
        <w:numPr>
          <w:ilvl w:val="1"/>
          <w:numId w:val="2"/>
        </w:numPr>
      </w:pPr>
      <w:r>
        <w:t>Did You Know?</w:t>
      </w:r>
    </w:p>
    <w:p w14:paraId="069E4CD6" w14:textId="5909E7C6" w:rsidR="00F715C3" w:rsidRDefault="00F715C3" w:rsidP="00F715C3">
      <w:pPr>
        <w:pStyle w:val="IRISBullet"/>
        <w:numPr>
          <w:ilvl w:val="2"/>
          <w:numId w:val="2"/>
        </w:numPr>
      </w:pPr>
      <w:r>
        <w:t>Link: Behavior-Specific Praise [IRIS Fundamental Skill Sheet]</w:t>
      </w:r>
    </w:p>
    <w:p w14:paraId="5CDF6DE4" w14:textId="067CBEF8" w:rsidR="00F715C3" w:rsidRDefault="00F715C3" w:rsidP="00F715C3">
      <w:pPr>
        <w:pStyle w:val="IRISBullet"/>
        <w:numPr>
          <w:ilvl w:val="1"/>
          <w:numId w:val="2"/>
        </w:numPr>
      </w:pPr>
      <w:r>
        <w:t>Research Shows</w:t>
      </w:r>
    </w:p>
    <w:p w14:paraId="55A12592" w14:textId="5EDF57C2" w:rsidR="00F715C3" w:rsidRDefault="00F715C3" w:rsidP="00F715C3">
      <w:pPr>
        <w:pStyle w:val="IRISBullet"/>
        <w:numPr>
          <w:ilvl w:val="1"/>
          <w:numId w:val="2"/>
        </w:numPr>
      </w:pPr>
      <w:r>
        <w:t>Activity</w:t>
      </w:r>
    </w:p>
    <w:p w14:paraId="7E1FA701" w14:textId="3D155D87" w:rsidR="00F715C3" w:rsidRDefault="00F715C3" w:rsidP="00F715C3">
      <w:pPr>
        <w:pStyle w:val="IRISBullet"/>
        <w:numPr>
          <w:ilvl w:val="2"/>
          <w:numId w:val="2"/>
        </w:numPr>
      </w:pPr>
      <w:r>
        <w:t>Click to develop your own positive consequences [web page]</w:t>
      </w:r>
    </w:p>
    <w:p w14:paraId="7A7AF3BA" w14:textId="77777777" w:rsidR="00F715C3" w:rsidRDefault="00F715C3" w:rsidP="00F715C3">
      <w:pPr>
        <w:pStyle w:val="IRISBullet"/>
        <w:numPr>
          <w:ilvl w:val="0"/>
          <w:numId w:val="0"/>
        </w:numPr>
        <w:ind w:left="288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943F2" w:rsidRPr="00511763" w14:paraId="3F1465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CC9DD8B" w14:textId="77777777" w:rsidR="00E943F2" w:rsidRPr="00511763" w:rsidRDefault="00E943F2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8285A12" w14:textId="77777777" w:rsidR="00E943F2" w:rsidRPr="00511763" w:rsidRDefault="00E943F2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4BDB4B2" w14:textId="77777777" w:rsidR="00E943F2" w:rsidRDefault="00E943F2" w:rsidP="008637DD">
      <w:pPr>
        <w:pStyle w:val="IRISPageHeading"/>
        <w:numPr>
          <w:ilvl w:val="0"/>
          <w:numId w:val="0"/>
        </w:numPr>
        <w:ind w:left="792"/>
      </w:pPr>
    </w:p>
    <w:p w14:paraId="3925FA78" w14:textId="3CF57260" w:rsidR="000F1B58" w:rsidRDefault="000F1B58" w:rsidP="006226A3">
      <w:pPr>
        <w:pStyle w:val="IRISPageHeading"/>
      </w:pPr>
      <w:r>
        <w:t xml:space="preserve">Page 7: </w:t>
      </w:r>
      <w:r w:rsidR="00F715C3">
        <w:t>Negative Consequences</w:t>
      </w:r>
    </w:p>
    <w:p w14:paraId="7C1D3684" w14:textId="38FBAEC9" w:rsidR="00280EC1" w:rsidRDefault="00F715C3" w:rsidP="00F715C3">
      <w:pPr>
        <w:pStyle w:val="IRISBullet"/>
      </w:pPr>
      <w:r>
        <w:t>While a positive consequence is a means by which a teacher</w:t>
      </w:r>
      <w:r w:rsidR="003748F2">
        <w:t xml:space="preserve"> </w:t>
      </w:r>
      <w:r w:rsidR="003748F2" w:rsidRPr="003748F2">
        <w:rPr>
          <w:i/>
          <w:iCs/>
        </w:rPr>
        <w:t>increases</w:t>
      </w:r>
      <w:r w:rsidR="003748F2">
        <w:t xml:space="preserve"> the probability that a behavior will occur in the future, a negative consequence is a means by which she </w:t>
      </w:r>
      <w:r w:rsidR="003748F2" w:rsidRPr="003748F2">
        <w:rPr>
          <w:i/>
          <w:iCs/>
        </w:rPr>
        <w:t>decreases</w:t>
      </w:r>
      <w:r w:rsidR="003748F2">
        <w:t xml:space="preserve"> the probability that a behavior will occur in the future.</w:t>
      </w:r>
    </w:p>
    <w:p w14:paraId="1767EA2B" w14:textId="23B04782" w:rsidR="00F715C3" w:rsidRDefault="00F715C3" w:rsidP="00F715C3">
      <w:pPr>
        <w:pStyle w:val="IRISBullet"/>
      </w:pPr>
      <w:r>
        <w:t>These should be… [bullet points]</w:t>
      </w:r>
    </w:p>
    <w:p w14:paraId="6430CA01" w14:textId="3DA319FF" w:rsidR="00F715C3" w:rsidRDefault="00F715C3" w:rsidP="00F715C3">
      <w:pPr>
        <w:pStyle w:val="IRISBullet"/>
        <w:numPr>
          <w:ilvl w:val="1"/>
          <w:numId w:val="2"/>
        </w:numPr>
      </w:pPr>
      <w:r>
        <w:t>Link: natural consequence [definition]</w:t>
      </w:r>
    </w:p>
    <w:p w14:paraId="048D0225" w14:textId="3FBA4BD9" w:rsidR="00F715C3" w:rsidRDefault="00F715C3" w:rsidP="00F715C3">
      <w:pPr>
        <w:pStyle w:val="IRISBullet"/>
        <w:numPr>
          <w:ilvl w:val="1"/>
          <w:numId w:val="2"/>
        </w:numPr>
      </w:pPr>
      <w:r>
        <w:t>Link: logical consequence [definition]</w:t>
      </w:r>
    </w:p>
    <w:p w14:paraId="3E4240C5" w14:textId="1B2EE0B3" w:rsidR="00F715C3" w:rsidRDefault="00F715C3" w:rsidP="00F715C3">
      <w:pPr>
        <w:pStyle w:val="IRISBullet"/>
      </w:pPr>
      <w:r>
        <w:t>For Your Information</w:t>
      </w:r>
    </w:p>
    <w:p w14:paraId="6A17AE53" w14:textId="47F13264" w:rsidR="00F715C3" w:rsidRDefault="00F715C3" w:rsidP="00F715C3">
      <w:pPr>
        <w:pStyle w:val="IRISBullet"/>
      </w:pPr>
      <w:r>
        <w:t>Developing Negative Consequences</w:t>
      </w:r>
    </w:p>
    <w:p w14:paraId="70CB73F9" w14:textId="2B179DB4" w:rsidR="00F715C3" w:rsidRDefault="00F715C3" w:rsidP="00F715C3">
      <w:pPr>
        <w:pStyle w:val="IRISBullet"/>
        <w:numPr>
          <w:ilvl w:val="1"/>
          <w:numId w:val="2"/>
        </w:numPr>
      </w:pPr>
      <w:r>
        <w:t>Negative Consequences/Examples [table]</w:t>
      </w:r>
    </w:p>
    <w:p w14:paraId="454203EC" w14:textId="7AFC66E4" w:rsidR="00F715C3" w:rsidRDefault="00F715C3" w:rsidP="00F715C3">
      <w:pPr>
        <w:pStyle w:val="IRISBullet"/>
        <w:numPr>
          <w:ilvl w:val="2"/>
          <w:numId w:val="2"/>
        </w:numPr>
      </w:pPr>
      <w:r>
        <w:t>Link: proximity control [definition]</w:t>
      </w:r>
    </w:p>
    <w:p w14:paraId="7E4BCB38" w14:textId="0C2876EF" w:rsidR="00F715C3" w:rsidRDefault="00F715C3" w:rsidP="00F715C3">
      <w:pPr>
        <w:pStyle w:val="IRISBullet"/>
        <w:numPr>
          <w:ilvl w:val="2"/>
          <w:numId w:val="2"/>
        </w:numPr>
      </w:pPr>
      <w:r>
        <w:t>Click to learn how to conduct a studen</w:t>
      </w:r>
      <w:r w:rsidR="003748F2">
        <w:t xml:space="preserve">t conference </w:t>
      </w:r>
      <w:r>
        <w:t>[web page]</w:t>
      </w:r>
    </w:p>
    <w:p w14:paraId="414A397B" w14:textId="02A5BD25" w:rsidR="00F715C3" w:rsidRDefault="00F715C3" w:rsidP="00F715C3">
      <w:pPr>
        <w:pStyle w:val="IRISBullet"/>
        <w:numPr>
          <w:ilvl w:val="2"/>
          <w:numId w:val="2"/>
        </w:numPr>
      </w:pPr>
      <w:r>
        <w:t>Click to watch a video of a teacher addressing</w:t>
      </w:r>
      <w:r w:rsidR="003748F2">
        <w:t xml:space="preserve"> problem behaviors using student conferences</w:t>
      </w:r>
      <w:r>
        <w:t xml:space="preserve"> [YouTube]</w:t>
      </w:r>
    </w:p>
    <w:p w14:paraId="6BC061A1" w14:textId="35C4F87C" w:rsidR="00F715C3" w:rsidRDefault="00F715C3" w:rsidP="00F715C3">
      <w:pPr>
        <w:pStyle w:val="IRISBullet"/>
        <w:numPr>
          <w:ilvl w:val="1"/>
          <w:numId w:val="2"/>
        </w:numPr>
      </w:pPr>
      <w:r>
        <w:t>Audio: Listen as Angela Mangum describes how contact with</w:t>
      </w:r>
      <w:r w:rsidR="009E4422">
        <w:t xml:space="preserve"> parents is one of the best ways to reduce undesirable behaviors.</w:t>
      </w:r>
    </w:p>
    <w:p w14:paraId="658B87D3" w14:textId="70E82B41" w:rsidR="00F715C3" w:rsidRDefault="00F715C3" w:rsidP="00F715C3">
      <w:pPr>
        <w:pStyle w:val="IRISBullet"/>
        <w:numPr>
          <w:ilvl w:val="1"/>
          <w:numId w:val="2"/>
        </w:numPr>
      </w:pPr>
      <w:r>
        <w:t>Activity</w:t>
      </w:r>
    </w:p>
    <w:p w14:paraId="739FDC61" w14:textId="367882C6" w:rsidR="00F715C3" w:rsidRDefault="00F715C3" w:rsidP="00F715C3">
      <w:pPr>
        <w:pStyle w:val="IRISBullet"/>
        <w:numPr>
          <w:ilvl w:val="2"/>
          <w:numId w:val="2"/>
        </w:numPr>
      </w:pPr>
      <w:r>
        <w:lastRenderedPageBreak/>
        <w:t>Click to play the IRIS Behavior Game [web page]</w:t>
      </w:r>
    </w:p>
    <w:p w14:paraId="0035854F" w14:textId="6D682130" w:rsidR="00F715C3" w:rsidRDefault="00F715C3" w:rsidP="00F715C3">
      <w:pPr>
        <w:pStyle w:val="IRISBullet"/>
      </w:pPr>
      <w:r>
        <w:t>Developing Consequences</w:t>
      </w:r>
    </w:p>
    <w:p w14:paraId="52904CFC" w14:textId="09B85287" w:rsidR="00F715C3" w:rsidRDefault="00F715C3" w:rsidP="00F715C3">
      <w:pPr>
        <w:pStyle w:val="IRISBullet"/>
        <w:numPr>
          <w:ilvl w:val="1"/>
          <w:numId w:val="2"/>
        </w:numPr>
      </w:pPr>
      <w:r>
        <w:t>As with positive consequences, negative</w:t>
      </w:r>
      <w:r w:rsidR="009E4422">
        <w:t xml:space="preserve"> consequences work best when teachers</w:t>
      </w:r>
      <w:r>
        <w:t>... [bullet points]</w:t>
      </w:r>
    </w:p>
    <w:p w14:paraId="086853D3" w14:textId="5AC28ED0" w:rsidR="00F715C3" w:rsidRDefault="00F715C3" w:rsidP="00F715C3">
      <w:pPr>
        <w:pStyle w:val="IRISBullet"/>
        <w:numPr>
          <w:ilvl w:val="1"/>
          <w:numId w:val="2"/>
        </w:numPr>
      </w:pPr>
      <w:r>
        <w:t>Teachers can respond more effectively if they… [bullet points]</w:t>
      </w:r>
    </w:p>
    <w:p w14:paraId="5DCB096B" w14:textId="24589403" w:rsidR="00F715C3" w:rsidRDefault="00F715C3" w:rsidP="00F715C3">
      <w:pPr>
        <w:pStyle w:val="IRISBullet"/>
        <w:numPr>
          <w:ilvl w:val="1"/>
          <w:numId w:val="2"/>
        </w:numPr>
      </w:pPr>
      <w:r>
        <w:t>Tip</w:t>
      </w:r>
    </w:p>
    <w:p w14:paraId="3DAB2ADB" w14:textId="3D88C1DA" w:rsidR="00F715C3" w:rsidRDefault="00F715C3" w:rsidP="00F715C3">
      <w:pPr>
        <w:pStyle w:val="IRISBullet"/>
        <w:numPr>
          <w:ilvl w:val="1"/>
          <w:numId w:val="2"/>
        </w:numPr>
      </w:pPr>
      <w:r>
        <w:t xml:space="preserve">Audio: Listen as </w:t>
      </w:r>
      <w:proofErr w:type="spellStart"/>
      <w:r>
        <w:t>KaMalcris</w:t>
      </w:r>
      <w:proofErr w:type="spellEnd"/>
      <w:r>
        <w:t xml:space="preserve"> Cottrell discusses how negative</w:t>
      </w:r>
      <w:r w:rsidR="009E4422">
        <w:t xml:space="preserve"> consequences should be equitable and appropriate to the infraction.</w:t>
      </w:r>
    </w:p>
    <w:p w14:paraId="74457223" w14:textId="5A6692A6" w:rsidR="00F715C3" w:rsidRDefault="00F715C3" w:rsidP="00F715C3">
      <w:pPr>
        <w:pStyle w:val="IRISBullet"/>
        <w:numPr>
          <w:ilvl w:val="1"/>
          <w:numId w:val="2"/>
        </w:numPr>
      </w:pPr>
      <w:r>
        <w:t>Audio: Andrew Kwok discusses the need for teachers to</w:t>
      </w:r>
      <w:r w:rsidR="009E4422">
        <w:t xml:space="preserve"> consider student intent when delivering consequences.</w:t>
      </w:r>
    </w:p>
    <w:p w14:paraId="3B5180D4" w14:textId="6A60BAB6" w:rsidR="00F715C3" w:rsidRDefault="00F715C3" w:rsidP="00F715C3">
      <w:pPr>
        <w:pStyle w:val="IRISBullet"/>
        <w:numPr>
          <w:ilvl w:val="1"/>
          <w:numId w:val="2"/>
        </w:numPr>
      </w:pPr>
      <w:r>
        <w:t>Audio: Andrew Kwok discusses restorative practices</w:t>
      </w:r>
      <w:r w:rsidR="009E4422">
        <w:t xml:space="preserve"> </w:t>
      </w:r>
      <w:proofErr w:type="gramStart"/>
      <w:r w:rsidR="009E4422">
        <w:t>as a means to</w:t>
      </w:r>
      <w:proofErr w:type="gramEnd"/>
      <w:r w:rsidR="009E4422">
        <w:t xml:space="preserve"> reestablish relationships after delivering consequences.</w:t>
      </w:r>
    </w:p>
    <w:p w14:paraId="0C5BCE31" w14:textId="65048678" w:rsidR="00F715C3" w:rsidRDefault="00F715C3" w:rsidP="00F715C3">
      <w:pPr>
        <w:pStyle w:val="IRISBullet"/>
        <w:numPr>
          <w:ilvl w:val="1"/>
          <w:numId w:val="2"/>
        </w:numPr>
      </w:pPr>
      <w:r>
        <w:t>Link: restorative practices [definition]</w:t>
      </w:r>
    </w:p>
    <w:p w14:paraId="2B727F1A" w14:textId="14093EF7" w:rsidR="00F715C3" w:rsidRDefault="00F715C3" w:rsidP="00F715C3">
      <w:pPr>
        <w:pStyle w:val="IRISBullet"/>
        <w:numPr>
          <w:ilvl w:val="1"/>
          <w:numId w:val="2"/>
        </w:numPr>
      </w:pPr>
      <w:r>
        <w:t>Keep in Mind</w:t>
      </w:r>
    </w:p>
    <w:p w14:paraId="2E3BE195" w14:textId="66805BED" w:rsidR="00F715C3" w:rsidRDefault="009E4422" w:rsidP="00F715C3">
      <w:pPr>
        <w:pStyle w:val="IRISBullet"/>
        <w:numPr>
          <w:ilvl w:val="2"/>
          <w:numId w:val="2"/>
        </w:numPr>
      </w:pPr>
      <w:r>
        <w:t>Click f</w:t>
      </w:r>
      <w:r w:rsidR="00F715C3">
        <w:t>or more information on surface</w:t>
      </w:r>
      <w:r>
        <w:t xml:space="preserve"> management strategies</w:t>
      </w:r>
      <w:r w:rsidR="003D335B">
        <w:t xml:space="preserve"> </w:t>
      </w:r>
      <w:r w:rsidR="00F715C3">
        <w:t>[drop-down table]</w:t>
      </w:r>
    </w:p>
    <w:p w14:paraId="430F267D" w14:textId="58F609FA" w:rsidR="00F715C3" w:rsidRDefault="00F715C3" w:rsidP="00F715C3">
      <w:pPr>
        <w:pStyle w:val="IRISBullet"/>
        <w:numPr>
          <w:ilvl w:val="3"/>
          <w:numId w:val="2"/>
        </w:numPr>
      </w:pPr>
      <w:r>
        <w:t>Link: Proximity Control [IRIS Fundamental Skill Sheet]</w:t>
      </w:r>
    </w:p>
    <w:p w14:paraId="2916A675" w14:textId="4636CD8B" w:rsidR="00F715C3" w:rsidRDefault="00F715C3" w:rsidP="00F715C3">
      <w:pPr>
        <w:pStyle w:val="IRISBullet"/>
        <w:numPr>
          <w:ilvl w:val="1"/>
          <w:numId w:val="2"/>
        </w:numPr>
      </w:pPr>
      <w:r>
        <w:t>Audio: Listen as Melissa Patterson describes how she gives</w:t>
      </w:r>
      <w:r w:rsidR="009E4422">
        <w:t xml:space="preserve"> negative consequences in her classroom.</w:t>
      </w:r>
    </w:p>
    <w:p w14:paraId="3863C183" w14:textId="5D0C9BA8" w:rsidR="00F715C3" w:rsidRDefault="00F715C3" w:rsidP="00F715C3">
      <w:pPr>
        <w:pStyle w:val="IRISBullet"/>
        <w:numPr>
          <w:ilvl w:val="1"/>
          <w:numId w:val="2"/>
        </w:numPr>
      </w:pPr>
      <w:r>
        <w:t xml:space="preserve">Audio: </w:t>
      </w:r>
      <w:proofErr w:type="spellStart"/>
      <w:r>
        <w:t>KaMalcris</w:t>
      </w:r>
      <w:proofErr w:type="spellEnd"/>
      <w:r>
        <w:t xml:space="preserve"> Cottrell discusses some considerations</w:t>
      </w:r>
      <w:r w:rsidR="009E4422">
        <w:t xml:space="preserve"> for delivering negative consequences.</w:t>
      </w:r>
    </w:p>
    <w:p w14:paraId="7612A802" w14:textId="0FE7D095" w:rsidR="00F715C3" w:rsidRDefault="00F715C3" w:rsidP="00F715C3">
      <w:pPr>
        <w:pStyle w:val="IRISBullet"/>
        <w:numPr>
          <w:ilvl w:val="1"/>
          <w:numId w:val="2"/>
        </w:numPr>
      </w:pPr>
      <w:r>
        <w:t xml:space="preserve">Audio: </w:t>
      </w:r>
      <w:r w:rsidR="00413376">
        <w:t>Lori Jackman describes what can happen when</w:t>
      </w:r>
      <w:r w:rsidR="009E4422">
        <w:t xml:space="preserve"> a teacher becomes upset and lets her emotions guide how she delivers a negative consequence.</w:t>
      </w:r>
    </w:p>
    <w:p w14:paraId="27369FE9" w14:textId="3C3B541D" w:rsidR="00413376" w:rsidRDefault="00413376" w:rsidP="00F715C3">
      <w:pPr>
        <w:pStyle w:val="IRISBullet"/>
        <w:numPr>
          <w:ilvl w:val="1"/>
          <w:numId w:val="2"/>
        </w:numPr>
      </w:pPr>
      <w:r>
        <w:t>Research Shows</w:t>
      </w:r>
    </w:p>
    <w:p w14:paraId="406DDD69" w14:textId="0E7F49B2" w:rsidR="00413376" w:rsidRDefault="00413376" w:rsidP="00F715C3">
      <w:pPr>
        <w:pStyle w:val="IRISBullet"/>
        <w:numPr>
          <w:ilvl w:val="1"/>
          <w:numId w:val="2"/>
        </w:numPr>
      </w:pPr>
      <w:r>
        <w:t>Activity</w:t>
      </w:r>
    </w:p>
    <w:p w14:paraId="22390A78" w14:textId="73C3185A" w:rsidR="00413376" w:rsidRDefault="00413376" w:rsidP="00413376">
      <w:pPr>
        <w:pStyle w:val="IRISBullet"/>
        <w:numPr>
          <w:ilvl w:val="2"/>
          <w:numId w:val="2"/>
        </w:numPr>
      </w:pPr>
      <w:r>
        <w:t>Click to develop your own negative</w:t>
      </w:r>
      <w:r w:rsidR="009E4422">
        <w:t xml:space="preserve"> consequences</w:t>
      </w:r>
      <w:r w:rsidR="003D335B">
        <w:t xml:space="preserve"> </w:t>
      </w:r>
      <w:r>
        <w:t>[web page]</w:t>
      </w:r>
    </w:p>
    <w:p w14:paraId="1BF04607" w14:textId="77777777" w:rsidR="00413376" w:rsidRDefault="00413376" w:rsidP="008637DD">
      <w:pPr>
        <w:pStyle w:val="IRISPageHeading"/>
        <w:numPr>
          <w:ilvl w:val="0"/>
          <w:numId w:val="0"/>
        </w:numPr>
        <w:ind w:left="792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280EC1" w:rsidRPr="00511763" w14:paraId="63C39406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370C025" w14:textId="77777777" w:rsidR="00280EC1" w:rsidRPr="00511763" w:rsidRDefault="00280EC1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C0E1836" w14:textId="77777777" w:rsidR="00280EC1" w:rsidRPr="00511763" w:rsidRDefault="00280EC1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EB28D60" w14:textId="77777777" w:rsidR="0093052A" w:rsidRDefault="0093052A" w:rsidP="00416103">
      <w:pPr>
        <w:pStyle w:val="IRISPageHeading"/>
        <w:numPr>
          <w:ilvl w:val="0"/>
          <w:numId w:val="0"/>
        </w:numPr>
      </w:pPr>
    </w:p>
    <w:p w14:paraId="78F453CB" w14:textId="65C93E1C" w:rsidR="00CB4632" w:rsidRDefault="00CB4632" w:rsidP="006226A3">
      <w:pPr>
        <w:pStyle w:val="IRISPageHeading"/>
      </w:pPr>
      <w:r>
        <w:t xml:space="preserve">Page 8: </w:t>
      </w:r>
      <w:r w:rsidR="00413376">
        <w:t>Crisis Plan</w:t>
      </w:r>
    </w:p>
    <w:p w14:paraId="1745A8C1" w14:textId="4E80F661" w:rsidR="00CB4632" w:rsidRDefault="00272086" w:rsidP="00413376">
      <w:pPr>
        <w:pStyle w:val="IRISBullet"/>
      </w:pPr>
      <w:r>
        <w:t>Once teachers have developed a statement of purpose</w:t>
      </w:r>
      <w:r w:rsidR="00416103">
        <w:t>, rules, procedures, and consequences, they should consider how they will address severe behavioral situations…</w:t>
      </w:r>
    </w:p>
    <w:p w14:paraId="7C90C71F" w14:textId="5E9A485A" w:rsidR="00272086" w:rsidRDefault="00272086" w:rsidP="00413376">
      <w:pPr>
        <w:pStyle w:val="IRISBullet"/>
      </w:pPr>
      <w:r>
        <w:t>When teachers have such a plan in place, they are</w:t>
      </w:r>
      <w:r w:rsidR="002D11BC">
        <w:t xml:space="preserve"> more likely to</w:t>
      </w:r>
      <w:r>
        <w:t>… [bullet points]</w:t>
      </w:r>
    </w:p>
    <w:p w14:paraId="7D1440F9" w14:textId="0856122E" w:rsidR="00272086" w:rsidRDefault="00272086" w:rsidP="00413376">
      <w:pPr>
        <w:pStyle w:val="IRISBullet"/>
      </w:pPr>
      <w:r>
        <w:t>As you examine Mr. Medina’s behavior crisis plan</w:t>
      </w:r>
      <w:r w:rsidR="002D11BC">
        <w:t xml:space="preserve"> to the right, take </w:t>
      </w:r>
      <w:proofErr w:type="gramStart"/>
      <w:r w:rsidR="002D11BC">
        <w:t>particular note</w:t>
      </w:r>
      <w:proofErr w:type="gramEnd"/>
      <w:r w:rsidR="002D11BC">
        <w:t xml:space="preserve"> of how it addresses each of these questions.</w:t>
      </w:r>
      <w:r>
        <w:t xml:space="preserve"> [bullet points]</w:t>
      </w:r>
    </w:p>
    <w:p w14:paraId="5873022A" w14:textId="7B3A320C" w:rsidR="00272086" w:rsidRDefault="00272086" w:rsidP="00413376">
      <w:pPr>
        <w:pStyle w:val="IRISBullet"/>
      </w:pPr>
      <w:r>
        <w:t>Mr. Medina’s Behavior Crisis Plan</w:t>
      </w:r>
    </w:p>
    <w:p w14:paraId="28ECB279" w14:textId="0945AAB4" w:rsidR="00272086" w:rsidRDefault="00272086" w:rsidP="00272086">
      <w:pPr>
        <w:pStyle w:val="IRISBullet"/>
        <w:numPr>
          <w:ilvl w:val="1"/>
          <w:numId w:val="2"/>
        </w:numPr>
      </w:pPr>
      <w:r>
        <w:t>Link: crisis behavior card [definition]</w:t>
      </w:r>
    </w:p>
    <w:p w14:paraId="6A2E56FB" w14:textId="49877151" w:rsidR="00272086" w:rsidRDefault="00272086" w:rsidP="00272086">
      <w:pPr>
        <w:pStyle w:val="IRISBullet"/>
      </w:pPr>
      <w:r>
        <w:t>Link: Addressing Challenging Behaviors (Part 1, Secondary): Understanding the Acting-Out Cycle [IRIS Module]</w:t>
      </w:r>
    </w:p>
    <w:p w14:paraId="317504C4" w14:textId="6AAC9C69" w:rsidR="00272086" w:rsidRDefault="00272086" w:rsidP="00272086">
      <w:pPr>
        <w:pStyle w:val="IRISBullet"/>
      </w:pPr>
      <w:r>
        <w:t>Link: Addressing Challenging Behaviors (Part 2, Secondary): Behavioral Strategies [IRIS Module]</w:t>
      </w:r>
    </w:p>
    <w:p w14:paraId="4AFA28F7" w14:textId="4D258C20" w:rsidR="00272086" w:rsidRDefault="00272086" w:rsidP="00272086">
      <w:pPr>
        <w:pStyle w:val="IRISBullet"/>
      </w:pPr>
      <w:r>
        <w:t>Audio: Listen as Michael Rosenberg, a researcher and expert in</w:t>
      </w:r>
      <w:r w:rsidR="002D11BC">
        <w:t xml:space="preserve"> behavioral interventions, explains why teachers should develop a behavior crisis plan to address out-of-control behavior.</w:t>
      </w:r>
    </w:p>
    <w:p w14:paraId="10376072" w14:textId="4A9B3C3B" w:rsidR="00272086" w:rsidRDefault="00272086" w:rsidP="00272086">
      <w:pPr>
        <w:pStyle w:val="IRISBullet"/>
      </w:pPr>
      <w:r>
        <w:lastRenderedPageBreak/>
        <w:t xml:space="preserve">Audio: </w:t>
      </w:r>
      <w:proofErr w:type="spellStart"/>
      <w:r>
        <w:t>KaMalcris</w:t>
      </w:r>
      <w:proofErr w:type="spellEnd"/>
      <w:r>
        <w:t xml:space="preserve"> Cottrell further discusses the need to do so.</w:t>
      </w:r>
    </w:p>
    <w:p w14:paraId="1B8F8D92" w14:textId="4B33504E" w:rsidR="00272086" w:rsidRDefault="00272086" w:rsidP="00272086">
      <w:pPr>
        <w:pStyle w:val="IRISBullet"/>
      </w:pPr>
      <w:r>
        <w:t>Activity</w:t>
      </w:r>
    </w:p>
    <w:p w14:paraId="374345F5" w14:textId="4F63B616" w:rsidR="00272086" w:rsidRDefault="00272086" w:rsidP="00272086">
      <w:pPr>
        <w:pStyle w:val="IRISBullet"/>
        <w:numPr>
          <w:ilvl w:val="1"/>
          <w:numId w:val="2"/>
        </w:numPr>
      </w:pPr>
      <w:r>
        <w:t>Click to develop your own crisis plan [web page]</w:t>
      </w:r>
    </w:p>
    <w:p w14:paraId="4C858EDF" w14:textId="77777777" w:rsidR="002B0C53" w:rsidRDefault="002B0C53" w:rsidP="002B0C53">
      <w:pPr>
        <w:pStyle w:val="IRISBullet"/>
        <w:numPr>
          <w:ilvl w:val="0"/>
          <w:numId w:val="0"/>
        </w:numPr>
        <w:ind w:left="1944"/>
      </w:pPr>
    </w:p>
    <w:p w14:paraId="13E22087" w14:textId="66E361F4" w:rsidR="00272086" w:rsidRDefault="00272086" w:rsidP="00272086">
      <w:pPr>
        <w:pStyle w:val="IRISBullet"/>
      </w:pPr>
      <w:r>
        <w:t>Returning to School</w:t>
      </w:r>
    </w:p>
    <w:p w14:paraId="5A6B5A5E" w14:textId="230BED76" w:rsidR="00272086" w:rsidRDefault="00272086" w:rsidP="00272086">
      <w:pPr>
        <w:pStyle w:val="IRISBullet"/>
        <w:numPr>
          <w:ilvl w:val="1"/>
          <w:numId w:val="2"/>
        </w:numPr>
      </w:pPr>
      <w:r>
        <w:t>Link: Trauma: Brief Facts and Tips [web page]</w:t>
      </w:r>
    </w:p>
    <w:p w14:paraId="20FC62FE" w14:textId="5707EC96" w:rsidR="00272086" w:rsidRDefault="00272086" w:rsidP="00272086">
      <w:pPr>
        <w:pStyle w:val="IRISBullet"/>
        <w:numPr>
          <w:ilvl w:val="1"/>
          <w:numId w:val="2"/>
        </w:numPr>
      </w:pPr>
      <w:r>
        <w:t>Link: Supporting Students experiencing Childhood</w:t>
      </w:r>
      <w:r w:rsidR="002D11BC">
        <w:t xml:space="preserve"> Trauma: Tips for Parents and Educators</w:t>
      </w:r>
      <w:r>
        <w:t xml:space="preserve"> [web page]</w:t>
      </w:r>
    </w:p>
    <w:p w14:paraId="08BB790F" w14:textId="0326C607" w:rsidR="00272086" w:rsidRDefault="00272086" w:rsidP="00272086">
      <w:pPr>
        <w:pStyle w:val="IRISBullet"/>
        <w:numPr>
          <w:ilvl w:val="1"/>
          <w:numId w:val="2"/>
        </w:numPr>
      </w:pPr>
      <w:r>
        <w:t>Link: How Children Cope with Ongoing Threat</w:t>
      </w:r>
      <w:r w:rsidR="002D11BC">
        <w:t xml:space="preserve"> and Trauma: The BASIC Ph Model</w:t>
      </w:r>
      <w:r w:rsidR="00F5771A">
        <w:t xml:space="preserve"> </w:t>
      </w:r>
      <w:r>
        <w:t>[drop-down menu]</w:t>
      </w:r>
    </w:p>
    <w:p w14:paraId="6EBC1FE1" w14:textId="77777777" w:rsidR="00272086" w:rsidRDefault="00272086" w:rsidP="00272086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B4632" w:rsidRPr="00511763" w14:paraId="6A12175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A99862E" w14:textId="77777777" w:rsidR="00CB4632" w:rsidRPr="00511763" w:rsidRDefault="00CB4632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37E9475" w14:textId="77777777" w:rsidR="00CB4632" w:rsidRPr="00511763" w:rsidRDefault="00CB4632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06F636D" w14:textId="77777777" w:rsidR="006D265B" w:rsidRDefault="006D265B" w:rsidP="008637DD">
      <w:pPr>
        <w:pStyle w:val="IRISPageHeading"/>
        <w:numPr>
          <w:ilvl w:val="0"/>
          <w:numId w:val="0"/>
        </w:numPr>
        <w:ind w:left="792"/>
        <w:sectPr w:rsidR="006D265B" w:rsidSect="00DE66FD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14:paraId="5C306C3B" w14:textId="46146C18" w:rsidR="00272086" w:rsidRPr="001F3DE0" w:rsidRDefault="00272086" w:rsidP="001F3DE0">
      <w:pPr>
        <w:pStyle w:val="IRISPageHeading"/>
      </w:pPr>
      <w:r w:rsidRPr="001F3DE0">
        <w:t>Page 9: Action Plan</w:t>
      </w:r>
    </w:p>
    <w:p w14:paraId="0CC70CE7" w14:textId="318AAF91" w:rsidR="00272086" w:rsidRDefault="00272086" w:rsidP="001F3DE0">
      <w:pPr>
        <w:pStyle w:val="IRISBullet"/>
      </w:pPr>
      <w:r>
        <w:t>The final core component of a classroom behavior management plan</w:t>
      </w:r>
      <w:r w:rsidR="00B244EA">
        <w:t xml:space="preserve"> is an </w:t>
      </w:r>
      <w:r w:rsidR="00B244EA" w:rsidRPr="00B244EA">
        <w:rPr>
          <w:i/>
          <w:iCs/>
        </w:rPr>
        <w:t>action plan</w:t>
      </w:r>
      <w:r w:rsidR="00B244EA">
        <w:t>…</w:t>
      </w:r>
    </w:p>
    <w:p w14:paraId="36C17109" w14:textId="68E8FCEA" w:rsidR="00272086" w:rsidRDefault="00272086" w:rsidP="00272086">
      <w:pPr>
        <w:pStyle w:val="IRISBullet"/>
      </w:pPr>
      <w:r>
        <w:t>The action plan includes… [bullet points]</w:t>
      </w:r>
    </w:p>
    <w:p w14:paraId="02D7349F" w14:textId="0DE7A85E" w:rsidR="00272086" w:rsidRDefault="00272086" w:rsidP="00272086">
      <w:pPr>
        <w:pStyle w:val="IRISBullet"/>
      </w:pPr>
      <w:r>
        <w:t>Actions/Description [table]</w:t>
      </w:r>
    </w:p>
    <w:p w14:paraId="39D9DF31" w14:textId="3A6DF2D6" w:rsidR="00272086" w:rsidRDefault="00272086" w:rsidP="00272086">
      <w:pPr>
        <w:pStyle w:val="IRISBullet"/>
      </w:pPr>
      <w:r>
        <w:t>Did You Know?</w:t>
      </w:r>
    </w:p>
    <w:p w14:paraId="3C3FEA3D" w14:textId="0A9F94BA" w:rsidR="00272086" w:rsidRDefault="00272086" w:rsidP="00272086">
      <w:pPr>
        <w:pStyle w:val="IRISBullet"/>
      </w:pPr>
      <w:r>
        <w:t>Checking in with Mr. Medina</w:t>
      </w:r>
    </w:p>
    <w:p w14:paraId="11DCBCA8" w14:textId="0E797A57" w:rsidR="00272086" w:rsidRDefault="00272086" w:rsidP="00272086">
      <w:pPr>
        <w:pStyle w:val="IRISBullet"/>
        <w:numPr>
          <w:ilvl w:val="1"/>
          <w:numId w:val="2"/>
        </w:numPr>
      </w:pPr>
      <w:r>
        <w:t>Click to view Mr. Medina’s action plan [web page]</w:t>
      </w:r>
    </w:p>
    <w:p w14:paraId="5A31F00C" w14:textId="6F6E3568" w:rsidR="00272086" w:rsidRDefault="00272086" w:rsidP="00272086">
      <w:pPr>
        <w:pStyle w:val="IRISBullet"/>
      </w:pPr>
      <w:r>
        <w:t>Audio: Listen as Michael Rosenberg discusses some considerations</w:t>
      </w:r>
      <w:r w:rsidR="00B244EA">
        <w:t xml:space="preserve"> for teachers who want to ensure that their classroom behavior management plan is sustained and reinforced over time.</w:t>
      </w:r>
    </w:p>
    <w:p w14:paraId="756DED20" w14:textId="69EA72F3" w:rsidR="00272086" w:rsidRDefault="00272086" w:rsidP="00272086">
      <w:pPr>
        <w:pStyle w:val="IRISBullet"/>
      </w:pPr>
      <w:r>
        <w:t>Audio: Lori Jackman talks about the importance of including informative</w:t>
      </w:r>
      <w:r w:rsidR="00B244EA">
        <w:t xml:space="preserve"> items in the action plan for substitute teachers.</w:t>
      </w:r>
    </w:p>
    <w:p w14:paraId="706ED2F2" w14:textId="3BAA7766" w:rsidR="00272086" w:rsidRDefault="00272086" w:rsidP="00272086">
      <w:pPr>
        <w:pStyle w:val="IRISBullet"/>
      </w:pPr>
      <w:r>
        <w:t xml:space="preserve">Audio: Lori </w:t>
      </w:r>
      <w:proofErr w:type="spellStart"/>
      <w:r>
        <w:t>Delale</w:t>
      </w:r>
      <w:proofErr w:type="spellEnd"/>
      <w:r>
        <w:t xml:space="preserve"> O’Connor explains how to make an action plan more</w:t>
      </w:r>
      <w:r w:rsidR="00B244EA">
        <w:t xml:space="preserve"> culturally responsive or sustaining.</w:t>
      </w:r>
    </w:p>
    <w:p w14:paraId="15282311" w14:textId="757EC857" w:rsidR="00272086" w:rsidRDefault="00272086" w:rsidP="00272086">
      <w:pPr>
        <w:pStyle w:val="IRISBullet"/>
      </w:pPr>
      <w:r>
        <w:t>Activity</w:t>
      </w:r>
    </w:p>
    <w:p w14:paraId="3ADE58AE" w14:textId="5228503F" w:rsidR="006D265B" w:rsidRDefault="00272086" w:rsidP="00D6375C">
      <w:pPr>
        <w:pStyle w:val="IRISBullet"/>
        <w:numPr>
          <w:ilvl w:val="1"/>
          <w:numId w:val="2"/>
        </w:numPr>
      </w:pPr>
      <w:r>
        <w:t>Click to develop your own action plan [web page]</w:t>
      </w:r>
    </w:p>
    <w:p w14:paraId="3B7B076C" w14:textId="77777777" w:rsidR="00A8657F" w:rsidRDefault="00A8657F" w:rsidP="00A8657F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8657F" w:rsidRPr="00511763" w14:paraId="4DF96D4E" w14:textId="77777777" w:rsidTr="002B03D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EFE7ECA" w14:textId="77777777" w:rsidR="00A8657F" w:rsidRPr="00511763" w:rsidRDefault="00A8657F" w:rsidP="002B03D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452F7CF" w14:textId="77777777" w:rsidR="00A8657F" w:rsidRPr="00511763" w:rsidRDefault="00A8657F" w:rsidP="002B03D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A8EAFE3" w14:textId="77777777" w:rsidR="00A8657F" w:rsidRDefault="00A8657F" w:rsidP="00A158CD">
      <w:pPr>
        <w:pStyle w:val="IRISPageHeading"/>
        <w:numPr>
          <w:ilvl w:val="0"/>
          <w:numId w:val="0"/>
        </w:numPr>
        <w:ind w:left="792"/>
      </w:pPr>
    </w:p>
    <w:p w14:paraId="7BF4BBD9" w14:textId="2DF56988" w:rsidR="00F4062A" w:rsidRPr="001F3DE0" w:rsidRDefault="00F4062A" w:rsidP="001F3DE0">
      <w:pPr>
        <w:pStyle w:val="IRISPageHeading"/>
      </w:pPr>
      <w:r w:rsidRPr="001F3DE0">
        <w:t xml:space="preserve">Page </w:t>
      </w:r>
      <w:r w:rsidR="00495970" w:rsidRPr="001F3DE0">
        <w:t>10</w:t>
      </w:r>
      <w:r w:rsidRPr="001F3DE0">
        <w:t>:</w:t>
      </w:r>
      <w:r w:rsidR="001A7657" w:rsidRPr="001F3DE0">
        <w:t xml:space="preserve"> References &amp; Additional Resources</w:t>
      </w:r>
    </w:p>
    <w:p w14:paraId="3100A1B0" w14:textId="5DFF6219" w:rsidR="006226A3" w:rsidRPr="0093052A" w:rsidRDefault="006226A3" w:rsidP="0093052A">
      <w:pPr>
        <w:pStyle w:val="IRISBullet"/>
      </w:pPr>
      <w:r w:rsidRPr="0093052A">
        <w:t>Suggested module citation</w:t>
      </w:r>
    </w:p>
    <w:p w14:paraId="5EB38D3F" w14:textId="2DDD4F49" w:rsidR="006226A3" w:rsidRPr="0093052A" w:rsidRDefault="006226A3" w:rsidP="0093052A">
      <w:pPr>
        <w:pStyle w:val="IRISBullet"/>
      </w:pPr>
      <w:r w:rsidRPr="0093052A">
        <w:t>References</w:t>
      </w:r>
    </w:p>
    <w:p w14:paraId="549656AB" w14:textId="7B7658D0" w:rsidR="00EA799A" w:rsidRPr="0093052A" w:rsidRDefault="006226A3" w:rsidP="0093052A">
      <w:pPr>
        <w:pStyle w:val="IRISBullet"/>
      </w:pPr>
      <w:r w:rsidRPr="0093052A">
        <w:t>Additional Resources</w:t>
      </w:r>
    </w:p>
    <w:p w14:paraId="7D46B8F3" w14:textId="0FB88E20" w:rsidR="006226A3" w:rsidRPr="001F3DE0" w:rsidRDefault="006226A3" w:rsidP="001F3DE0">
      <w:pPr>
        <w:pStyle w:val="IRISPageHeading"/>
      </w:pPr>
      <w:r w:rsidRPr="001F3DE0">
        <w:lastRenderedPageBreak/>
        <w:t xml:space="preserve">Page </w:t>
      </w:r>
      <w:r w:rsidR="008B317A" w:rsidRPr="001F3DE0">
        <w:t>1</w:t>
      </w:r>
      <w:r w:rsidR="00C24A35" w:rsidRPr="001F3DE0">
        <w:t>1</w:t>
      </w:r>
      <w:r w:rsidRPr="001F3DE0">
        <w:t>: Credits</w:t>
      </w:r>
    </w:p>
    <w:p w14:paraId="416F99F8" w14:textId="58BA8601" w:rsidR="00AC1603" w:rsidRDefault="00447981" w:rsidP="00447981">
      <w:pPr>
        <w:pStyle w:val="IRISBullet"/>
      </w:pPr>
      <w:r>
        <w:t>Content Expert</w:t>
      </w:r>
    </w:p>
    <w:p w14:paraId="3CA8325A" w14:textId="2266AA5C" w:rsidR="00447981" w:rsidRDefault="004B7F20" w:rsidP="00447981">
      <w:pPr>
        <w:pStyle w:val="IRISBullet"/>
      </w:pPr>
      <w:r>
        <w:t>Content Contributor</w:t>
      </w:r>
    </w:p>
    <w:p w14:paraId="35B98533" w14:textId="77777777" w:rsidR="008637DD" w:rsidRDefault="00E007C3" w:rsidP="0029470A">
      <w:pPr>
        <w:pStyle w:val="IRISBullet"/>
      </w:pPr>
      <w:r>
        <w:t xml:space="preserve">Module </w:t>
      </w:r>
      <w:r w:rsidR="004B7F20">
        <w:t>Develope</w:t>
      </w:r>
      <w:r w:rsidR="00EF493F">
        <w:t>r</w:t>
      </w:r>
    </w:p>
    <w:p w14:paraId="390BD196" w14:textId="560C6CDF" w:rsidR="00266361" w:rsidRDefault="00266361" w:rsidP="0029470A">
      <w:pPr>
        <w:pStyle w:val="IRISBullet"/>
      </w:pPr>
      <w:r>
        <w:t>M</w:t>
      </w:r>
      <w:r w:rsidR="004B7F20">
        <w:t>odule Production Team</w:t>
      </w:r>
    </w:p>
    <w:p w14:paraId="15309D8A" w14:textId="6ADCC9F4" w:rsidR="004B7F20" w:rsidRDefault="004B7F20" w:rsidP="00B7608D">
      <w:pPr>
        <w:pStyle w:val="IRISBullet"/>
      </w:pPr>
      <w:r>
        <w:t>Media</w:t>
      </w:r>
    </w:p>
    <w:p w14:paraId="61188688" w14:textId="13F9365B" w:rsidR="00AC1603" w:rsidRDefault="00AC1603" w:rsidP="00AC1603">
      <w:pPr>
        <w:pStyle w:val="IRISSectionHeading"/>
      </w:pPr>
      <w:r>
        <w:t>Wrap Up</w:t>
      </w:r>
    </w:p>
    <w:p w14:paraId="1FB786F2" w14:textId="42FB5035" w:rsidR="006226A3" w:rsidRDefault="006226A3" w:rsidP="006226A3">
      <w:pPr>
        <w:pStyle w:val="IRISBullet"/>
      </w:pPr>
      <w:r>
        <w:t>Summary of the module</w:t>
      </w:r>
    </w:p>
    <w:p w14:paraId="18CF4588" w14:textId="52B90FE0" w:rsidR="004B7F20" w:rsidRDefault="00495970" w:rsidP="006226A3">
      <w:pPr>
        <w:pStyle w:val="IRISBullet"/>
      </w:pPr>
      <w:r>
        <w:t>Core Components/Take Away</w:t>
      </w:r>
      <w:r w:rsidR="004B7F20">
        <w:t xml:space="preserve"> [table]</w:t>
      </w:r>
    </w:p>
    <w:p w14:paraId="2378B28D" w14:textId="79965914" w:rsidR="00495970" w:rsidRDefault="00495970" w:rsidP="006226A3">
      <w:pPr>
        <w:pStyle w:val="IRISBullet"/>
      </w:pPr>
      <w:r>
        <w:t>Audio: Listen as Michael Rosenberg offers an overview of</w:t>
      </w:r>
      <w:r w:rsidR="00D64948">
        <w:t xml:space="preserve"> these components.</w:t>
      </w:r>
    </w:p>
    <w:p w14:paraId="344BA5FC" w14:textId="7F6E3DED" w:rsidR="006226A3" w:rsidRDefault="006226A3" w:rsidP="006226A3">
      <w:pPr>
        <w:pStyle w:val="IRISBullet"/>
      </w:pPr>
      <w:r>
        <w:t>Revisit your Initial Thoughts responses</w:t>
      </w:r>
    </w:p>
    <w:p w14:paraId="212B4575" w14:textId="11657F4F" w:rsidR="0090350A" w:rsidRDefault="0090350A" w:rsidP="005E4134">
      <w:pPr>
        <w:pStyle w:val="IRISBullet"/>
        <w:numPr>
          <w:ilvl w:val="0"/>
          <w:numId w:val="0"/>
        </w:numPr>
        <w:ind w:left="936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0350A" w:rsidRPr="00511763" w14:paraId="565200FF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506A5FD" w14:textId="77777777" w:rsidR="0090350A" w:rsidRPr="00511763" w:rsidRDefault="0090350A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1095DC" w14:textId="77777777" w:rsidR="0090350A" w:rsidRPr="00511763" w:rsidRDefault="0090350A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ED6516F" w14:textId="37CEB827" w:rsidR="0090350A" w:rsidRDefault="0090350A" w:rsidP="0090350A">
      <w:pPr>
        <w:pStyle w:val="IRISSectionHeading"/>
      </w:pPr>
      <w:r>
        <w:t>Assessment</w:t>
      </w:r>
    </w:p>
    <w:p w14:paraId="1FFB5CF7" w14:textId="03661803" w:rsidR="0090350A" w:rsidRDefault="0090350A" w:rsidP="00104C6A">
      <w:pPr>
        <w:pStyle w:val="IRISBullet"/>
      </w:pPr>
      <w:r>
        <w:t>Take some time now to answer the following questions</w:t>
      </w:r>
      <w:r w:rsidR="00AC1603">
        <w:t>.</w:t>
      </w:r>
    </w:p>
    <w:p w14:paraId="60F8A9E7" w14:textId="77777777" w:rsidR="00DB20EC" w:rsidRDefault="00DB20EC" w:rsidP="005B3BEE">
      <w:pPr>
        <w:pStyle w:val="IRISBullet"/>
        <w:numPr>
          <w:ilvl w:val="0"/>
          <w:numId w:val="0"/>
        </w:num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0350A" w:rsidRPr="00511763" w14:paraId="2C757B3E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4708589" w14:textId="77777777" w:rsidR="0090350A" w:rsidRPr="00511763" w:rsidRDefault="0090350A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6D3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156DD52" w14:textId="77777777" w:rsidR="0090350A" w:rsidRPr="00511763" w:rsidRDefault="0090350A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7C7C1734" w:rsidR="0090350A" w:rsidRPr="0090350A" w:rsidRDefault="0090350A" w:rsidP="00AD3B1F">
      <w:pPr>
        <w:pStyle w:val="IRISBullet"/>
        <w:numPr>
          <w:ilvl w:val="0"/>
          <w:numId w:val="0"/>
        </w:numPr>
        <w:ind w:left="1008"/>
      </w:pPr>
    </w:p>
    <w:sectPr w:rsidR="0090350A" w:rsidRPr="0090350A" w:rsidSect="00FF072A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1FB0D" w14:textId="77777777" w:rsidR="00010B7B" w:rsidRDefault="00010B7B" w:rsidP="00B00A09">
      <w:r>
        <w:separator/>
      </w:r>
    </w:p>
  </w:endnote>
  <w:endnote w:type="continuationSeparator" w:id="0">
    <w:p w14:paraId="4314F12D" w14:textId="77777777" w:rsidR="00010B7B" w:rsidRDefault="00010B7B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7252151"/>
      <w:docPartObj>
        <w:docPartGallery w:val="Page Numbers (Bottom of Page)"/>
        <w:docPartUnique/>
      </w:docPartObj>
    </w:sdtPr>
    <w:sdtContent>
      <w:p w14:paraId="1B7805E8" w14:textId="702CDE91" w:rsidR="00FF072A" w:rsidRDefault="00FF072A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07800336"/>
      <w:docPartObj>
        <w:docPartGallery w:val="Page Numbers (Bottom of Page)"/>
        <w:docPartUnique/>
      </w:docPartObj>
    </w:sdtPr>
    <w:sdtContent>
      <w:p w14:paraId="652330E9" w14:textId="478AF4BC" w:rsidR="00FF072A" w:rsidRDefault="00FF072A" w:rsidP="00FF072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603C6C" w14:textId="77777777" w:rsidR="00FF072A" w:rsidRDefault="00FF072A" w:rsidP="00FF07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29766223"/>
      <w:docPartObj>
        <w:docPartGallery w:val="Page Numbers (Bottom of Page)"/>
        <w:docPartUnique/>
      </w:docPartObj>
    </w:sdtPr>
    <w:sdtContent>
      <w:p w14:paraId="778410A9" w14:textId="181BA0BE" w:rsidR="00FF072A" w:rsidRDefault="00FF072A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 w:rsidRPr="00FF072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F072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F072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F072A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FF072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5AEACCEA" w14:textId="76F25D48" w:rsidR="00A8657F" w:rsidRPr="00D511B4" w:rsidRDefault="00BD619B" w:rsidP="00A8657F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72628" wp14:editId="2A23CAF4">
              <wp:simplePos x="0" y="0"/>
              <wp:positionH relativeFrom="column">
                <wp:posOffset>-122049</wp:posOffset>
              </wp:positionH>
              <wp:positionV relativeFrom="paragraph">
                <wp:posOffset>-45720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41900B" id="Line 7" o:spid="_x0000_s1026" alt="&quot;&quot;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-3.6pt" to="547.5pt,-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AUI26S3wAAAA8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 w:rsidR="00A8657F" w:rsidRPr="00D511B4">
      <w:rPr>
        <w:rFonts w:ascii="Arial" w:hAnsi="Arial" w:cs="Arial"/>
        <w:sz w:val="20"/>
        <w:szCs w:val="20"/>
      </w:rPr>
      <w:t>iris.peabody.vanderbilt.edu</w:t>
    </w:r>
    <w:r w:rsidR="00A8657F">
      <w:rPr>
        <w:rFonts w:ascii="Arial" w:hAnsi="Arial" w:cs="Arial"/>
        <w:sz w:val="20"/>
        <w:szCs w:val="20"/>
      </w:rPr>
      <w:tab/>
    </w:r>
    <w:r w:rsidR="00A8657F">
      <w:rPr>
        <w:rFonts w:ascii="Arial" w:hAnsi="Arial" w:cs="Arial"/>
        <w:sz w:val="20"/>
        <w:szCs w:val="20"/>
      </w:rPr>
      <w:tab/>
    </w:r>
  </w:p>
  <w:p w14:paraId="7C129A88" w14:textId="0028346B" w:rsidR="008637DD" w:rsidRDefault="008637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11155230"/>
      <w:docPartObj>
        <w:docPartGallery w:val="Page Numbers (Bottom of Page)"/>
        <w:docPartUnique/>
      </w:docPartObj>
    </w:sdtPr>
    <w:sdtContent>
      <w:p w14:paraId="244518D4" w14:textId="37B633F1" w:rsidR="00FF072A" w:rsidRDefault="00FF072A" w:rsidP="00FF072A">
        <w:pPr>
          <w:pStyle w:val="Footer"/>
          <w:framePr w:wrap="none" w:vAnchor="text" w:hAnchor="margin" w:xAlign="right" w:y="120"/>
          <w:rPr>
            <w:rStyle w:val="PageNumber"/>
          </w:rPr>
        </w:pPr>
        <w:r w:rsidRPr="00FF072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F072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F072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F072A">
          <w:rPr>
            <w:rStyle w:val="PageNumber"/>
            <w:rFonts w:ascii="Arial" w:hAnsi="Arial" w:cs="Arial"/>
            <w:noProof/>
            <w:sz w:val="20"/>
            <w:szCs w:val="20"/>
          </w:rPr>
          <w:t>9</w:t>
        </w:r>
        <w:r w:rsidRPr="00FF072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59887FA" w14:textId="0C85157E" w:rsidR="00A8657F" w:rsidRDefault="00FF072A" w:rsidP="00FF072A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3AC9D6" wp14:editId="06436BD2">
              <wp:simplePos x="0" y="0"/>
              <wp:positionH relativeFrom="column">
                <wp:posOffset>1913255</wp:posOffset>
              </wp:positionH>
              <wp:positionV relativeFrom="paragraph">
                <wp:posOffset>43815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9CEB3A" w14:textId="23BD40D8" w:rsidR="00FF072A" w:rsidRPr="006E6D33" w:rsidRDefault="00FF072A" w:rsidP="00FF072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E6D3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6E6D3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903</w:t>
                          </w:r>
                          <w:r w:rsidRPr="006E6D3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  <w:p w14:paraId="0CF8F18E" w14:textId="77777777" w:rsidR="00FF072A" w:rsidRPr="006E6D33" w:rsidRDefault="00FF072A" w:rsidP="00FF072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3AC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65pt;margin-top:3.45pt;width:378.2pt;height:45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" filled="f" stroked="f" strokeweight=".5pt">
              <v:textbox>
                <w:txbxContent>
                  <w:p w14:paraId="469CEB3A" w14:textId="23BD40D8" w:rsidR="00FF072A" w:rsidRPr="006E6D33" w:rsidRDefault="00FF072A" w:rsidP="00FF072A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6E6D3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6E6D3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903</w:t>
                    </w:r>
                    <w:r w:rsidRPr="006E6D3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  <w:p w14:paraId="0CF8F18E" w14:textId="77777777" w:rsidR="00FF072A" w:rsidRPr="006E6D33" w:rsidRDefault="00FF072A" w:rsidP="00FF072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8480" behindDoc="0" locked="0" layoutInCell="1" allowOverlap="1" wp14:anchorId="29B0462C" wp14:editId="62B44F2E">
          <wp:simplePos x="0" y="0"/>
          <wp:positionH relativeFrom="column">
            <wp:posOffset>1381760</wp:posOffset>
          </wp:positionH>
          <wp:positionV relativeFrom="paragraph">
            <wp:posOffset>76835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9504" behindDoc="0" locked="0" layoutInCell="1" allowOverlap="1" wp14:anchorId="68492AAC" wp14:editId="15AC0E99">
          <wp:simplePos x="0" y="0"/>
          <wp:positionH relativeFrom="column">
            <wp:posOffset>-115570</wp:posOffset>
          </wp:positionH>
          <wp:positionV relativeFrom="paragraph">
            <wp:posOffset>76835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70528" behindDoc="0" locked="0" layoutInCell="1" allowOverlap="1" wp14:anchorId="74E15BEF" wp14:editId="408C2CC1">
          <wp:simplePos x="0" y="0"/>
          <wp:positionH relativeFrom="column">
            <wp:posOffset>389890</wp:posOffset>
          </wp:positionH>
          <wp:positionV relativeFrom="paragraph">
            <wp:posOffset>156210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7C4376" wp14:editId="5C9DBB35">
              <wp:simplePos x="0" y="0"/>
              <wp:positionH relativeFrom="column">
                <wp:posOffset>-108281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094554690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DEBA7A" id="Line 7" o:spid="_x0000_s1026" alt="&quot;&quot;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-.35pt" to="548.55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IdrYQTeAAAADQ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C07F" w14:textId="77777777" w:rsidR="00010B7B" w:rsidRDefault="00010B7B" w:rsidP="00B00A09">
      <w:r>
        <w:separator/>
      </w:r>
    </w:p>
  </w:footnote>
  <w:footnote w:type="continuationSeparator" w:id="0">
    <w:p w14:paraId="0CFCBF2D" w14:textId="77777777" w:rsidR="00010B7B" w:rsidRDefault="00010B7B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5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39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3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2"/>
  </w:num>
  <w:num w:numId="5" w16cid:durableId="525557834">
    <w:abstractNumId w:val="28"/>
  </w:num>
  <w:num w:numId="6" w16cid:durableId="559093578">
    <w:abstractNumId w:val="5"/>
  </w:num>
  <w:num w:numId="7" w16cid:durableId="1875193748">
    <w:abstractNumId w:val="59"/>
  </w:num>
  <w:num w:numId="8" w16cid:durableId="871963574">
    <w:abstractNumId w:val="27"/>
  </w:num>
  <w:num w:numId="9" w16cid:durableId="592469906">
    <w:abstractNumId w:val="37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6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2"/>
  </w:num>
  <w:num w:numId="19" w16cid:durableId="2050375089">
    <w:abstractNumId w:val="55"/>
  </w:num>
  <w:num w:numId="20" w16cid:durableId="1550267240">
    <w:abstractNumId w:val="33"/>
  </w:num>
  <w:num w:numId="21" w16cid:durableId="607351760">
    <w:abstractNumId w:val="30"/>
  </w:num>
  <w:num w:numId="22" w16cid:durableId="1060441444">
    <w:abstractNumId w:val="45"/>
  </w:num>
  <w:num w:numId="23" w16cid:durableId="363140322">
    <w:abstractNumId w:val="51"/>
  </w:num>
  <w:num w:numId="24" w16cid:durableId="101416750">
    <w:abstractNumId w:val="49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8"/>
  </w:num>
  <w:num w:numId="28" w16cid:durableId="2066950094">
    <w:abstractNumId w:val="34"/>
  </w:num>
  <w:num w:numId="29" w16cid:durableId="660623214">
    <w:abstractNumId w:val="40"/>
  </w:num>
  <w:num w:numId="30" w16cid:durableId="385376388">
    <w:abstractNumId w:val="29"/>
  </w:num>
  <w:num w:numId="31" w16cid:durableId="242957119">
    <w:abstractNumId w:val="22"/>
  </w:num>
  <w:num w:numId="32" w16cid:durableId="1270040973">
    <w:abstractNumId w:val="24"/>
  </w:num>
  <w:num w:numId="33" w16cid:durableId="1608925949">
    <w:abstractNumId w:val="41"/>
  </w:num>
  <w:num w:numId="34" w16cid:durableId="490828923">
    <w:abstractNumId w:val="26"/>
  </w:num>
  <w:num w:numId="35" w16cid:durableId="841893311">
    <w:abstractNumId w:val="56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58"/>
  </w:num>
  <w:num w:numId="41" w16cid:durableId="2033916703">
    <w:abstractNumId w:val="10"/>
  </w:num>
  <w:num w:numId="42" w16cid:durableId="338310137">
    <w:abstractNumId w:val="46"/>
  </w:num>
  <w:num w:numId="43" w16cid:durableId="1391999227">
    <w:abstractNumId w:val="39"/>
  </w:num>
  <w:num w:numId="44" w16cid:durableId="462432226">
    <w:abstractNumId w:val="44"/>
  </w:num>
  <w:num w:numId="45" w16cid:durableId="295067006">
    <w:abstractNumId w:val="17"/>
  </w:num>
  <w:num w:numId="46" w16cid:durableId="2134401463">
    <w:abstractNumId w:val="43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4"/>
  </w:num>
  <w:num w:numId="50" w16cid:durableId="791023706">
    <w:abstractNumId w:val="53"/>
  </w:num>
  <w:num w:numId="51" w16cid:durableId="1317759543">
    <w:abstractNumId w:val="32"/>
  </w:num>
  <w:num w:numId="52" w16cid:durableId="940189105">
    <w:abstractNumId w:val="9"/>
  </w:num>
  <w:num w:numId="53" w16cid:durableId="610092072">
    <w:abstractNumId w:val="35"/>
  </w:num>
  <w:num w:numId="54" w16cid:durableId="968167558">
    <w:abstractNumId w:val="57"/>
  </w:num>
  <w:num w:numId="55" w16cid:durableId="2060087690">
    <w:abstractNumId w:val="31"/>
  </w:num>
  <w:num w:numId="56" w16cid:durableId="142818184">
    <w:abstractNumId w:val="47"/>
  </w:num>
  <w:num w:numId="57" w16cid:durableId="1767533598">
    <w:abstractNumId w:val="21"/>
  </w:num>
  <w:num w:numId="58" w16cid:durableId="144706962">
    <w:abstractNumId w:val="50"/>
  </w:num>
  <w:num w:numId="59" w16cid:durableId="1657102512">
    <w:abstractNumId w:val="25"/>
  </w:num>
  <w:num w:numId="60" w16cid:durableId="150170319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02CC"/>
    <w:rsid w:val="00010B7B"/>
    <w:rsid w:val="000140DD"/>
    <w:rsid w:val="000154A8"/>
    <w:rsid w:val="00030DEE"/>
    <w:rsid w:val="000356C1"/>
    <w:rsid w:val="00041041"/>
    <w:rsid w:val="000538C0"/>
    <w:rsid w:val="000667D2"/>
    <w:rsid w:val="00074213"/>
    <w:rsid w:val="00074A30"/>
    <w:rsid w:val="000774A4"/>
    <w:rsid w:val="00080EB1"/>
    <w:rsid w:val="00084030"/>
    <w:rsid w:val="000851A6"/>
    <w:rsid w:val="00087A66"/>
    <w:rsid w:val="00092B42"/>
    <w:rsid w:val="000B09C4"/>
    <w:rsid w:val="000C2DFD"/>
    <w:rsid w:val="000E2767"/>
    <w:rsid w:val="000E4B7D"/>
    <w:rsid w:val="000F1B58"/>
    <w:rsid w:val="000F2E1C"/>
    <w:rsid w:val="000F3034"/>
    <w:rsid w:val="00101A87"/>
    <w:rsid w:val="00101C48"/>
    <w:rsid w:val="00104C6A"/>
    <w:rsid w:val="00110D8F"/>
    <w:rsid w:val="00115155"/>
    <w:rsid w:val="00116136"/>
    <w:rsid w:val="00121534"/>
    <w:rsid w:val="00121B89"/>
    <w:rsid w:val="00140D58"/>
    <w:rsid w:val="00144A73"/>
    <w:rsid w:val="00146F6D"/>
    <w:rsid w:val="001514C8"/>
    <w:rsid w:val="00161479"/>
    <w:rsid w:val="00163DBA"/>
    <w:rsid w:val="00192208"/>
    <w:rsid w:val="001A7657"/>
    <w:rsid w:val="001B16BE"/>
    <w:rsid w:val="001B1DD9"/>
    <w:rsid w:val="001B334D"/>
    <w:rsid w:val="001B3A65"/>
    <w:rsid w:val="001B452B"/>
    <w:rsid w:val="001D2BE8"/>
    <w:rsid w:val="001D5C46"/>
    <w:rsid w:val="001E1D3A"/>
    <w:rsid w:val="001F3DE0"/>
    <w:rsid w:val="00201477"/>
    <w:rsid w:val="00222DB4"/>
    <w:rsid w:val="00223505"/>
    <w:rsid w:val="00223C23"/>
    <w:rsid w:val="0022702A"/>
    <w:rsid w:val="00246245"/>
    <w:rsid w:val="00255909"/>
    <w:rsid w:val="00255CCD"/>
    <w:rsid w:val="00257F70"/>
    <w:rsid w:val="00263369"/>
    <w:rsid w:val="00265AD2"/>
    <w:rsid w:val="00266361"/>
    <w:rsid w:val="002668A7"/>
    <w:rsid w:val="00272086"/>
    <w:rsid w:val="00280EC1"/>
    <w:rsid w:val="00291A80"/>
    <w:rsid w:val="002A55F4"/>
    <w:rsid w:val="002B0C53"/>
    <w:rsid w:val="002B1E7D"/>
    <w:rsid w:val="002B70F0"/>
    <w:rsid w:val="002C6438"/>
    <w:rsid w:val="002D11BC"/>
    <w:rsid w:val="002D4750"/>
    <w:rsid w:val="002E1FC4"/>
    <w:rsid w:val="002E4692"/>
    <w:rsid w:val="002E4F99"/>
    <w:rsid w:val="002F12FC"/>
    <w:rsid w:val="002F1BC4"/>
    <w:rsid w:val="002F3802"/>
    <w:rsid w:val="002F7498"/>
    <w:rsid w:val="002F7B2C"/>
    <w:rsid w:val="00302383"/>
    <w:rsid w:val="00303072"/>
    <w:rsid w:val="003158E8"/>
    <w:rsid w:val="00330BA2"/>
    <w:rsid w:val="003359B2"/>
    <w:rsid w:val="00336B85"/>
    <w:rsid w:val="003374B9"/>
    <w:rsid w:val="00337AAC"/>
    <w:rsid w:val="00343E9B"/>
    <w:rsid w:val="003457D3"/>
    <w:rsid w:val="00347FFA"/>
    <w:rsid w:val="00367FB2"/>
    <w:rsid w:val="003748F2"/>
    <w:rsid w:val="0037616A"/>
    <w:rsid w:val="003B6830"/>
    <w:rsid w:val="003C3381"/>
    <w:rsid w:val="003C5439"/>
    <w:rsid w:val="003D11D8"/>
    <w:rsid w:val="003D335B"/>
    <w:rsid w:val="003D5AD8"/>
    <w:rsid w:val="003F65F9"/>
    <w:rsid w:val="003F7126"/>
    <w:rsid w:val="00413376"/>
    <w:rsid w:val="00416103"/>
    <w:rsid w:val="00421C5A"/>
    <w:rsid w:val="00426ECA"/>
    <w:rsid w:val="00436A65"/>
    <w:rsid w:val="00437288"/>
    <w:rsid w:val="004375FA"/>
    <w:rsid w:val="00437785"/>
    <w:rsid w:val="00440F35"/>
    <w:rsid w:val="00445F70"/>
    <w:rsid w:val="00447981"/>
    <w:rsid w:val="00447BFF"/>
    <w:rsid w:val="00451820"/>
    <w:rsid w:val="00463E60"/>
    <w:rsid w:val="00464016"/>
    <w:rsid w:val="004648BB"/>
    <w:rsid w:val="00467CBC"/>
    <w:rsid w:val="00470908"/>
    <w:rsid w:val="00477ACA"/>
    <w:rsid w:val="00477AD6"/>
    <w:rsid w:val="00486E47"/>
    <w:rsid w:val="00492F03"/>
    <w:rsid w:val="00495970"/>
    <w:rsid w:val="004A1F69"/>
    <w:rsid w:val="004B7F20"/>
    <w:rsid w:val="004C28E1"/>
    <w:rsid w:val="004C5294"/>
    <w:rsid w:val="004D113A"/>
    <w:rsid w:val="004D1E63"/>
    <w:rsid w:val="004D5327"/>
    <w:rsid w:val="004D73AA"/>
    <w:rsid w:val="004E4ADD"/>
    <w:rsid w:val="005063A6"/>
    <w:rsid w:val="00506481"/>
    <w:rsid w:val="00515A1E"/>
    <w:rsid w:val="00536E97"/>
    <w:rsid w:val="00543ADD"/>
    <w:rsid w:val="00556286"/>
    <w:rsid w:val="00562666"/>
    <w:rsid w:val="00563208"/>
    <w:rsid w:val="00564635"/>
    <w:rsid w:val="00586387"/>
    <w:rsid w:val="005A29F4"/>
    <w:rsid w:val="005A7534"/>
    <w:rsid w:val="005B7694"/>
    <w:rsid w:val="005C5CB6"/>
    <w:rsid w:val="005D13D5"/>
    <w:rsid w:val="005D3466"/>
    <w:rsid w:val="005E4134"/>
    <w:rsid w:val="005E4FEF"/>
    <w:rsid w:val="005E5EE1"/>
    <w:rsid w:val="005E71A1"/>
    <w:rsid w:val="005F2430"/>
    <w:rsid w:val="00601AC3"/>
    <w:rsid w:val="0060614F"/>
    <w:rsid w:val="00606B3F"/>
    <w:rsid w:val="006104C9"/>
    <w:rsid w:val="00613141"/>
    <w:rsid w:val="006204AB"/>
    <w:rsid w:val="006226A3"/>
    <w:rsid w:val="006361CC"/>
    <w:rsid w:val="00637384"/>
    <w:rsid w:val="00642F40"/>
    <w:rsid w:val="0064481F"/>
    <w:rsid w:val="00667D50"/>
    <w:rsid w:val="00680BD5"/>
    <w:rsid w:val="00684271"/>
    <w:rsid w:val="00684613"/>
    <w:rsid w:val="00695514"/>
    <w:rsid w:val="006A6077"/>
    <w:rsid w:val="006B571A"/>
    <w:rsid w:val="006B66CB"/>
    <w:rsid w:val="006C4F4D"/>
    <w:rsid w:val="006C657E"/>
    <w:rsid w:val="006D265B"/>
    <w:rsid w:val="006E535B"/>
    <w:rsid w:val="006E6D33"/>
    <w:rsid w:val="006F6C0B"/>
    <w:rsid w:val="006F727A"/>
    <w:rsid w:val="00704658"/>
    <w:rsid w:val="0071184E"/>
    <w:rsid w:val="00714D70"/>
    <w:rsid w:val="0072036C"/>
    <w:rsid w:val="00725B35"/>
    <w:rsid w:val="00731AAF"/>
    <w:rsid w:val="00741179"/>
    <w:rsid w:val="00743A23"/>
    <w:rsid w:val="00744327"/>
    <w:rsid w:val="00745AC9"/>
    <w:rsid w:val="007462AF"/>
    <w:rsid w:val="00751DAB"/>
    <w:rsid w:val="007707D6"/>
    <w:rsid w:val="00780A14"/>
    <w:rsid w:val="0078325E"/>
    <w:rsid w:val="00783F24"/>
    <w:rsid w:val="0078542A"/>
    <w:rsid w:val="007A4428"/>
    <w:rsid w:val="007A6249"/>
    <w:rsid w:val="007B0A5F"/>
    <w:rsid w:val="007C2D5F"/>
    <w:rsid w:val="007C7047"/>
    <w:rsid w:val="007D50A3"/>
    <w:rsid w:val="007E624C"/>
    <w:rsid w:val="007E6C59"/>
    <w:rsid w:val="008226D7"/>
    <w:rsid w:val="0082577A"/>
    <w:rsid w:val="0085451E"/>
    <w:rsid w:val="008637DD"/>
    <w:rsid w:val="008671E0"/>
    <w:rsid w:val="00870FC2"/>
    <w:rsid w:val="008874E2"/>
    <w:rsid w:val="008B317A"/>
    <w:rsid w:val="008E3351"/>
    <w:rsid w:val="008F148B"/>
    <w:rsid w:val="008F19A7"/>
    <w:rsid w:val="008F2FEC"/>
    <w:rsid w:val="008F359D"/>
    <w:rsid w:val="0090350A"/>
    <w:rsid w:val="00920E5E"/>
    <w:rsid w:val="00921B5F"/>
    <w:rsid w:val="00923A67"/>
    <w:rsid w:val="0093052A"/>
    <w:rsid w:val="00932194"/>
    <w:rsid w:val="00933501"/>
    <w:rsid w:val="00933A4D"/>
    <w:rsid w:val="009679BF"/>
    <w:rsid w:val="009874AF"/>
    <w:rsid w:val="009B0397"/>
    <w:rsid w:val="009B1188"/>
    <w:rsid w:val="009C3958"/>
    <w:rsid w:val="009C6066"/>
    <w:rsid w:val="009C6A41"/>
    <w:rsid w:val="009D7320"/>
    <w:rsid w:val="009E4422"/>
    <w:rsid w:val="009F2F0C"/>
    <w:rsid w:val="00A02DBE"/>
    <w:rsid w:val="00A076B9"/>
    <w:rsid w:val="00A158CD"/>
    <w:rsid w:val="00A2038E"/>
    <w:rsid w:val="00A24A1D"/>
    <w:rsid w:val="00A33CBA"/>
    <w:rsid w:val="00A34E8B"/>
    <w:rsid w:val="00A365C4"/>
    <w:rsid w:val="00A3740B"/>
    <w:rsid w:val="00A44D72"/>
    <w:rsid w:val="00A47AA8"/>
    <w:rsid w:val="00A719C1"/>
    <w:rsid w:val="00A727FB"/>
    <w:rsid w:val="00A75142"/>
    <w:rsid w:val="00A8657F"/>
    <w:rsid w:val="00AA1EA3"/>
    <w:rsid w:val="00AA699A"/>
    <w:rsid w:val="00AB67AD"/>
    <w:rsid w:val="00AC1603"/>
    <w:rsid w:val="00AD3B1F"/>
    <w:rsid w:val="00AE02B6"/>
    <w:rsid w:val="00AE06A2"/>
    <w:rsid w:val="00AE56B3"/>
    <w:rsid w:val="00AF36D2"/>
    <w:rsid w:val="00B00A09"/>
    <w:rsid w:val="00B05B81"/>
    <w:rsid w:val="00B11BDF"/>
    <w:rsid w:val="00B15BE9"/>
    <w:rsid w:val="00B175D8"/>
    <w:rsid w:val="00B17A07"/>
    <w:rsid w:val="00B244EA"/>
    <w:rsid w:val="00B3061F"/>
    <w:rsid w:val="00B4122B"/>
    <w:rsid w:val="00B52D45"/>
    <w:rsid w:val="00B54417"/>
    <w:rsid w:val="00B548C4"/>
    <w:rsid w:val="00B6454F"/>
    <w:rsid w:val="00B65361"/>
    <w:rsid w:val="00B733E0"/>
    <w:rsid w:val="00BB3560"/>
    <w:rsid w:val="00BD1A55"/>
    <w:rsid w:val="00BD619B"/>
    <w:rsid w:val="00BE28C7"/>
    <w:rsid w:val="00BF5805"/>
    <w:rsid w:val="00C2473B"/>
    <w:rsid w:val="00C24A35"/>
    <w:rsid w:val="00C27B77"/>
    <w:rsid w:val="00C33061"/>
    <w:rsid w:val="00C53335"/>
    <w:rsid w:val="00C72AF7"/>
    <w:rsid w:val="00C760A9"/>
    <w:rsid w:val="00C85A5A"/>
    <w:rsid w:val="00C87ACE"/>
    <w:rsid w:val="00CA0AA1"/>
    <w:rsid w:val="00CB23B7"/>
    <w:rsid w:val="00CB23F5"/>
    <w:rsid w:val="00CB4632"/>
    <w:rsid w:val="00CB6C22"/>
    <w:rsid w:val="00CC30AE"/>
    <w:rsid w:val="00CD0EBA"/>
    <w:rsid w:val="00CD732B"/>
    <w:rsid w:val="00CE02FB"/>
    <w:rsid w:val="00D141C2"/>
    <w:rsid w:val="00D35F87"/>
    <w:rsid w:val="00D418C7"/>
    <w:rsid w:val="00D43F3F"/>
    <w:rsid w:val="00D46437"/>
    <w:rsid w:val="00D4759E"/>
    <w:rsid w:val="00D50C97"/>
    <w:rsid w:val="00D511B4"/>
    <w:rsid w:val="00D527B3"/>
    <w:rsid w:val="00D6375C"/>
    <w:rsid w:val="00D64948"/>
    <w:rsid w:val="00D708DE"/>
    <w:rsid w:val="00D95C48"/>
    <w:rsid w:val="00DB20EC"/>
    <w:rsid w:val="00DC0E40"/>
    <w:rsid w:val="00DC1806"/>
    <w:rsid w:val="00DD645A"/>
    <w:rsid w:val="00DE66FD"/>
    <w:rsid w:val="00DF0237"/>
    <w:rsid w:val="00DF18F9"/>
    <w:rsid w:val="00DF2081"/>
    <w:rsid w:val="00DF252C"/>
    <w:rsid w:val="00E007C3"/>
    <w:rsid w:val="00E0517E"/>
    <w:rsid w:val="00E06EEE"/>
    <w:rsid w:val="00E114DE"/>
    <w:rsid w:val="00E15954"/>
    <w:rsid w:val="00E27287"/>
    <w:rsid w:val="00E8036A"/>
    <w:rsid w:val="00E91E73"/>
    <w:rsid w:val="00E941BB"/>
    <w:rsid w:val="00E943F2"/>
    <w:rsid w:val="00E971D2"/>
    <w:rsid w:val="00EA088E"/>
    <w:rsid w:val="00EA6459"/>
    <w:rsid w:val="00EA799A"/>
    <w:rsid w:val="00EB6F89"/>
    <w:rsid w:val="00EC302B"/>
    <w:rsid w:val="00EC50ED"/>
    <w:rsid w:val="00ED55BE"/>
    <w:rsid w:val="00EF493F"/>
    <w:rsid w:val="00F11AC3"/>
    <w:rsid w:val="00F16951"/>
    <w:rsid w:val="00F2596D"/>
    <w:rsid w:val="00F27640"/>
    <w:rsid w:val="00F31358"/>
    <w:rsid w:val="00F31DDD"/>
    <w:rsid w:val="00F4062A"/>
    <w:rsid w:val="00F5572C"/>
    <w:rsid w:val="00F5771A"/>
    <w:rsid w:val="00F65981"/>
    <w:rsid w:val="00F71572"/>
    <w:rsid w:val="00F715C3"/>
    <w:rsid w:val="00F71700"/>
    <w:rsid w:val="00F719BC"/>
    <w:rsid w:val="00F8221E"/>
    <w:rsid w:val="00F8298E"/>
    <w:rsid w:val="00F82EDB"/>
    <w:rsid w:val="00F94D4D"/>
    <w:rsid w:val="00FA71C5"/>
    <w:rsid w:val="00FB61D1"/>
    <w:rsid w:val="00FC63E2"/>
    <w:rsid w:val="00FD6635"/>
    <w:rsid w:val="00FE1378"/>
    <w:rsid w:val="00FE51FC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AC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77ACA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AC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AC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AC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AC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AC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AC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AC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AC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ACA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AC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ACA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ACA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ACA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ACA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ACA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AC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AC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477ACA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477ACA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477ACA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477ACA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477ACA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477ACA"/>
  </w:style>
  <w:style w:type="paragraph" w:customStyle="1" w:styleId="int-thought1">
    <w:name w:val="int-thought1"/>
    <w:basedOn w:val="Normal"/>
    <w:rsid w:val="00477AC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77ACA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AC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7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ACA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77ACA"/>
  </w:style>
  <w:style w:type="paragraph" w:customStyle="1" w:styleId="IRISPageHeading">
    <w:name w:val="IRIS Page Heading"/>
    <w:basedOn w:val="ListParagraph"/>
    <w:qFormat/>
    <w:rsid w:val="00477ACA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477ACA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477ACA"/>
  </w:style>
  <w:style w:type="character" w:customStyle="1" w:styleId="BodyTextChar">
    <w:name w:val="Body Text Char"/>
    <w:basedOn w:val="DefaultParagraphFont"/>
    <w:link w:val="BodyText"/>
    <w:uiPriority w:val="1"/>
    <w:rsid w:val="00477ACA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77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AC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77ACA"/>
    <w:rPr>
      <w:i/>
      <w:iCs/>
    </w:rPr>
  </w:style>
  <w:style w:type="paragraph" w:customStyle="1" w:styleId="IRISBodyBullets">
    <w:name w:val="IRIS Body Bullets"/>
    <w:basedOn w:val="Normal"/>
    <w:uiPriority w:val="99"/>
    <w:rsid w:val="00477ACA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477ACA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477ACA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AC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477ACA"/>
    <w:rPr>
      <w:b/>
      <w:bCs/>
    </w:rPr>
  </w:style>
  <w:style w:type="numbering" w:customStyle="1" w:styleId="CurrentList1">
    <w:name w:val="Current List1"/>
    <w:uiPriority w:val="99"/>
    <w:rsid w:val="00477ACA"/>
    <w:pPr>
      <w:numPr>
        <w:numId w:val="55"/>
      </w:numPr>
    </w:pPr>
  </w:style>
  <w:style w:type="numbering" w:customStyle="1" w:styleId="CurrentList2">
    <w:name w:val="Current List2"/>
    <w:uiPriority w:val="99"/>
    <w:rsid w:val="00477ACA"/>
    <w:pPr>
      <w:numPr>
        <w:numId w:val="56"/>
      </w:numPr>
    </w:pPr>
  </w:style>
  <w:style w:type="numbering" w:customStyle="1" w:styleId="CurrentList3">
    <w:name w:val="Current List3"/>
    <w:uiPriority w:val="99"/>
    <w:rsid w:val="00477ACA"/>
    <w:pPr>
      <w:numPr>
        <w:numId w:val="57"/>
      </w:numPr>
    </w:pPr>
  </w:style>
  <w:style w:type="numbering" w:customStyle="1" w:styleId="CurrentList4">
    <w:name w:val="Current List4"/>
    <w:uiPriority w:val="99"/>
    <w:rsid w:val="00477ACA"/>
    <w:pPr>
      <w:numPr>
        <w:numId w:val="58"/>
      </w:numPr>
    </w:pPr>
  </w:style>
  <w:style w:type="numbering" w:customStyle="1" w:styleId="CurrentList5">
    <w:name w:val="Current List5"/>
    <w:uiPriority w:val="99"/>
    <w:rsid w:val="00477ACA"/>
    <w:pPr>
      <w:numPr>
        <w:numId w:val="59"/>
      </w:numPr>
    </w:pPr>
  </w:style>
  <w:style w:type="numbering" w:customStyle="1" w:styleId="CurrentList6">
    <w:name w:val="Current List6"/>
    <w:uiPriority w:val="99"/>
    <w:rsid w:val="00477ACA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129</TotalTime>
  <Pages>9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35</cp:revision>
  <dcterms:created xsi:type="dcterms:W3CDTF">2024-02-29T17:48:00Z</dcterms:created>
  <dcterms:modified xsi:type="dcterms:W3CDTF">2024-12-11T18:01:00Z</dcterms:modified>
</cp:coreProperties>
</file>