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885" w:type="dxa"/>
        <w:tblLook w:val="04A0" w:firstRow="1" w:lastRow="0" w:firstColumn="1" w:lastColumn="0" w:noHBand="0" w:noVBand="1"/>
      </w:tblPr>
      <w:tblGrid>
        <w:gridCol w:w="4675"/>
        <w:gridCol w:w="6210"/>
      </w:tblGrid>
      <w:tr w:rsidR="00D5752F" w14:paraId="0E950CA6" w14:textId="77777777" w:rsidTr="00537E51">
        <w:tc>
          <w:tcPr>
            <w:tcW w:w="4675" w:type="dxa"/>
            <w:tcBorders>
              <w:top w:val="nil"/>
              <w:left w:val="nil"/>
              <w:bottom w:val="nil"/>
              <w:right w:val="nil"/>
            </w:tcBorders>
            <w:vAlign w:val="center"/>
          </w:tcPr>
          <w:p w14:paraId="5746956B" w14:textId="77777777" w:rsidR="00D5752F" w:rsidRDefault="00D5752F" w:rsidP="00537E51">
            <w:r>
              <w:rPr>
                <w:noProof/>
                <w14:ligatures w14:val="standardContextual"/>
              </w:rPr>
              <mc:AlternateContent>
                <mc:Choice Requires="wps">
                  <w:drawing>
                    <wp:anchor distT="0" distB="0" distL="114300" distR="114300" simplePos="0" relativeHeight="251661312" behindDoc="0" locked="0" layoutInCell="1" allowOverlap="1" wp14:anchorId="6CB50BCC" wp14:editId="78927C2E">
                      <wp:simplePos x="0" y="0"/>
                      <wp:positionH relativeFrom="column">
                        <wp:posOffset>524510</wp:posOffset>
                      </wp:positionH>
                      <wp:positionV relativeFrom="paragraph">
                        <wp:posOffset>534670</wp:posOffset>
                      </wp:positionV>
                      <wp:extent cx="6254750" cy="0"/>
                      <wp:effectExtent l="0" t="0" r="6350" b="12700"/>
                      <wp:wrapNone/>
                      <wp:docPr id="174901269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25475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5074680" id="Line 7" o:spid="_x0000_s1026" alt="&quot;&quot;"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pt,42.1pt" to="533.8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" strokecolor="#f1b038" strokeweight=".5pt">
                      <o:lock v:ext="edit" shapetype="f"/>
                    </v:line>
                  </w:pict>
                </mc:Fallback>
              </mc:AlternateContent>
            </w:r>
            <w:r>
              <w:rPr>
                <w:noProof/>
                <w14:ligatures w14:val="standardContextual"/>
              </w:rPr>
              <w:drawing>
                <wp:inline distT="0" distB="0" distL="0" distR="0" wp14:anchorId="26B2E048" wp14:editId="3752EF77">
                  <wp:extent cx="2358996" cy="545465"/>
                  <wp:effectExtent l="0" t="0" r="3810" b="635"/>
                  <wp:docPr id="242835465" name="Picture 6" descr="IRIS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835465" name="Picture 6" descr="IRIS Center logo."/>
                          <pic:cNvPicPr>
                            <a:picLocks/>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358996" cy="545465"/>
                          </a:xfrm>
                          <a:prstGeom prst="rect">
                            <a:avLst/>
                          </a:prstGeom>
                          <a:noFill/>
                        </pic:spPr>
                      </pic:pic>
                    </a:graphicData>
                  </a:graphic>
                </wp:inline>
              </w:drawing>
            </w:r>
          </w:p>
        </w:tc>
        <w:tc>
          <w:tcPr>
            <w:tcW w:w="6210" w:type="dxa"/>
            <w:tcBorders>
              <w:top w:val="nil"/>
              <w:left w:val="nil"/>
              <w:bottom w:val="nil"/>
              <w:right w:val="nil"/>
            </w:tcBorders>
            <w:vAlign w:val="center"/>
          </w:tcPr>
          <w:p w14:paraId="49DF177E" w14:textId="77777777" w:rsidR="00D5752F" w:rsidRPr="00700A63" w:rsidRDefault="00D5752F" w:rsidP="00537E51">
            <w:pPr>
              <w:spacing w:line="731" w:lineRule="exact"/>
              <w:jc w:val="right"/>
              <w:rPr>
                <w:rFonts w:ascii="Arial Narrow" w:hAnsi="Arial Narrow" w:cs="Futura Condensed Medium"/>
                <w:b/>
                <w:bCs/>
                <w:sz w:val="60"/>
              </w:rPr>
            </w:pPr>
            <w:r w:rsidRPr="00692CCF">
              <w:rPr>
                <w:rFonts w:ascii="Arial Narrow" w:hAnsi="Arial Narrow" w:cs="Futura Condensed Medium"/>
                <w:b/>
                <w:bCs/>
                <w:color w:val="500D8C"/>
                <w:sz w:val="60"/>
              </w:rPr>
              <w:t>Outline</w:t>
            </w:r>
          </w:p>
        </w:tc>
      </w:tr>
      <w:tr w:rsidR="00D5752F" w14:paraId="6182A9B2" w14:textId="77777777" w:rsidTr="00537E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885" w:type="dxa"/>
            <w:gridSpan w:val="2"/>
            <w:vAlign w:val="center"/>
          </w:tcPr>
          <w:p w14:paraId="071307E9" w14:textId="1CCEF53C" w:rsidR="00D5752F" w:rsidRPr="00B75715" w:rsidRDefault="00D5752F" w:rsidP="00537E51">
            <w:pPr>
              <w:ind w:right="119"/>
              <w:jc w:val="right"/>
              <w:rPr>
                <w:rFonts w:ascii="Futura Std Book" w:hAnsi="Futura Std Book" w:cs="Arial"/>
                <w:sz w:val="36"/>
                <w:szCs w:val="36"/>
              </w:rPr>
            </w:pPr>
            <w:r>
              <w:rPr>
                <w:rFonts w:ascii="Arial" w:hAnsi="Arial" w:cs="Arial"/>
                <w:b/>
                <w:bCs/>
                <w:sz w:val="36"/>
                <w:szCs w:val="36"/>
              </w:rPr>
              <w:t>Autism Spectrum Disorder (Part 2)</w:t>
            </w:r>
            <w:r w:rsidRPr="00B75715">
              <w:rPr>
                <w:rFonts w:ascii="Futura Std Book" w:hAnsi="Futura Std Book" w:cs="Arial"/>
                <w:sz w:val="36"/>
                <w:szCs w:val="36"/>
              </w:rPr>
              <w:t>:</w:t>
            </w:r>
          </w:p>
          <w:p w14:paraId="002333B0" w14:textId="06512353" w:rsidR="00D5752F" w:rsidRPr="008B06C9" w:rsidRDefault="00D5752F" w:rsidP="00537E51">
            <w:pPr>
              <w:ind w:right="119"/>
              <w:jc w:val="right"/>
              <w:rPr>
                <w:rFonts w:ascii="Arial" w:hAnsi="Arial" w:cs="Arial"/>
                <w:sz w:val="28"/>
                <w:szCs w:val="28"/>
              </w:rPr>
            </w:pPr>
            <w:r>
              <w:rPr>
                <w:rFonts w:ascii="Arial" w:hAnsi="Arial" w:cs="Arial"/>
                <w:sz w:val="28"/>
                <w:szCs w:val="28"/>
              </w:rPr>
              <w:t>Evidence-Based Practices</w:t>
            </w:r>
          </w:p>
        </w:tc>
      </w:tr>
    </w:tbl>
    <w:p w14:paraId="49DB611E" w14:textId="27D0667D" w:rsidR="00B733E0" w:rsidRPr="00255909" w:rsidRDefault="00F82EDB" w:rsidP="00255909">
      <w:pPr>
        <w:pStyle w:val="IRISSectionHeading"/>
      </w:pPr>
      <w:r w:rsidRPr="00255909">
        <w:t xml:space="preserve">Module </w:t>
      </w:r>
      <w:r w:rsidR="00B733E0" w:rsidRPr="00255909">
        <w:t>Home</w:t>
      </w:r>
    </w:p>
    <w:p w14:paraId="6C7AE09B" w14:textId="32BEE88E" w:rsidR="0078325E" w:rsidRPr="00330BA2" w:rsidRDefault="00B733E0" w:rsidP="00FE1378">
      <w:pPr>
        <w:pStyle w:val="IRISBullet"/>
      </w:pPr>
      <w:r w:rsidRPr="00743A23">
        <w:t xml:space="preserve">Module Description: </w:t>
      </w:r>
      <w:r w:rsidR="00FE1378">
        <w:rPr>
          <w:shd w:val="clear" w:color="auto" w:fill="FFFFFF"/>
        </w:rPr>
        <w:t>This module, second in a two-part series, highlights strategies that have been shown to be effective in teaching appropriate behaviors and skills and decreasing inappropriate behaviors with children and youth with autism spectrum disorder (ASD). It next explores several strategies that are particularly effective with young children, elementary and middle school students, and high school students (est. completion time: 3 hours).</w:t>
      </w:r>
    </w:p>
    <w:p w14:paraId="60D41B22" w14:textId="6BA1A1DA" w:rsidR="00330BA2" w:rsidRPr="0078325E" w:rsidRDefault="00330BA2" w:rsidP="00140D58">
      <w:pPr>
        <w:pStyle w:val="IRISBullet"/>
      </w:pPr>
      <w:r>
        <w:t xml:space="preserve">Link: </w:t>
      </w:r>
      <w:r w:rsidR="00FE1378">
        <w:t>Autism Spectrum Disorder (Part 1): An Overview for Educators</w:t>
      </w:r>
      <w:r>
        <w:t xml:space="preserve"> [IRIS Module]</w:t>
      </w:r>
    </w:p>
    <w:p w14:paraId="78D2E1F4" w14:textId="298C884B" w:rsidR="006E535B" w:rsidRDefault="006E535B" w:rsidP="006E535B">
      <w:pPr>
        <w:pStyle w:val="IRISSectionHeading"/>
      </w:pPr>
      <w:r>
        <w:t>Challenge</w:t>
      </w:r>
    </w:p>
    <w:p w14:paraId="57866111" w14:textId="3C3E0AD4" w:rsidR="006E535B" w:rsidRPr="00F82EDB" w:rsidRDefault="006E535B" w:rsidP="00704658">
      <w:pPr>
        <w:pStyle w:val="IRISBullet"/>
      </w:pPr>
      <w:r w:rsidRPr="00F82EDB">
        <w:t>Video:</w:t>
      </w:r>
      <w:r w:rsidR="0060614F" w:rsidRPr="0060614F">
        <w:rPr>
          <w:rFonts w:ascii="Open Sans" w:hAnsi="Open Sans" w:cs="Open Sans"/>
          <w:color w:val="000000"/>
          <w:sz w:val="21"/>
          <w:szCs w:val="21"/>
          <w:shd w:val="clear" w:color="auto" w:fill="FFFFFF"/>
        </w:rPr>
        <w:t xml:space="preserve"> </w:t>
      </w:r>
      <w:r w:rsidR="0060614F">
        <w:rPr>
          <w:rFonts w:ascii="Open Sans" w:hAnsi="Open Sans" w:cs="Open Sans"/>
          <w:color w:val="000000"/>
          <w:sz w:val="21"/>
          <w:szCs w:val="21"/>
          <w:shd w:val="clear" w:color="auto" w:fill="FFFFFF"/>
        </w:rPr>
        <w:t xml:space="preserve">In </w:t>
      </w:r>
      <w:r w:rsidR="0060614F" w:rsidRPr="0060614F">
        <w:t>the first module in this series</w:t>
      </w:r>
      <w:r w:rsidR="00172827">
        <w:t xml:space="preserve">, </w:t>
      </w:r>
      <w:proofErr w:type="gramStart"/>
      <w:r w:rsidR="00172827">
        <w:t>Autism Spectrum Disorder</w:t>
      </w:r>
      <w:proofErr w:type="gramEnd"/>
      <w:r w:rsidR="00172827">
        <w:t xml:space="preserve">: An Overview for Educators, we introduced you to four young people: Drew, </w:t>
      </w:r>
      <w:proofErr w:type="spellStart"/>
      <w:r w:rsidR="00172827">
        <w:t>Jaquese</w:t>
      </w:r>
      <w:proofErr w:type="spellEnd"/>
      <w:r w:rsidR="00172827">
        <w:t>, David, and Michelle.</w:t>
      </w:r>
    </w:p>
    <w:p w14:paraId="2ABFFBF8" w14:textId="77777777" w:rsidR="00933501" w:rsidRDefault="00933501" w:rsidP="000538C0">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33501" w:rsidRPr="00511763" w14:paraId="4BA5EF2F" w14:textId="77777777" w:rsidTr="00B07473">
        <w:trPr>
          <w:cantSplit/>
          <w:trHeight w:val="1771"/>
        </w:trPr>
        <w:tc>
          <w:tcPr>
            <w:tcW w:w="498" w:type="dxa"/>
            <w:tcBorders>
              <w:right w:val="single" w:sz="4" w:space="0" w:color="7F7F7F" w:themeColor="text1" w:themeTint="80"/>
            </w:tcBorders>
            <w:textDirection w:val="btLr"/>
          </w:tcPr>
          <w:p w14:paraId="27464346" w14:textId="77777777" w:rsidR="00933501" w:rsidRPr="00511763" w:rsidRDefault="00933501" w:rsidP="00B07473">
            <w:pPr>
              <w:ind w:right="460"/>
              <w:contextualSpacing/>
              <w:jc w:val="center"/>
              <w:rPr>
                <w:rFonts w:ascii="Arial" w:hAnsi="Arial" w:cs="Arial"/>
              </w:rPr>
            </w:pPr>
            <w:r w:rsidRPr="00D5752F">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1A26555F" w14:textId="77777777" w:rsidR="00933501" w:rsidRPr="00511763" w:rsidRDefault="00933501" w:rsidP="00B07473">
            <w:pPr>
              <w:ind w:right="460"/>
              <w:rPr>
                <w:rFonts w:ascii="Arial" w:hAnsi="Arial" w:cs="Arial"/>
              </w:rPr>
            </w:pPr>
          </w:p>
        </w:tc>
      </w:tr>
    </w:tbl>
    <w:p w14:paraId="12CF0F32" w14:textId="3C514C3F" w:rsidR="006E535B" w:rsidRDefault="006E535B" w:rsidP="006E535B">
      <w:pPr>
        <w:pStyle w:val="IRISSectionHeading"/>
      </w:pPr>
      <w:r>
        <w:t>Initial Thoughts</w:t>
      </w:r>
    </w:p>
    <w:p w14:paraId="467471C3" w14:textId="77777777" w:rsidR="0060614F" w:rsidRPr="0060614F" w:rsidRDefault="0060614F" w:rsidP="0060614F">
      <w:pPr>
        <w:pStyle w:val="IRISBullet"/>
      </w:pPr>
      <w:r w:rsidRPr="0060614F">
        <w:t>What do educators need to know about EBPs for children with autism?</w:t>
      </w:r>
    </w:p>
    <w:p w14:paraId="7C3D0F7E" w14:textId="77777777" w:rsidR="0060614F" w:rsidRPr="0060614F" w:rsidRDefault="0060614F" w:rsidP="0060614F">
      <w:pPr>
        <w:pStyle w:val="IRISBullet"/>
      </w:pPr>
      <w:r w:rsidRPr="0060614F">
        <w:t>What specific strategies can improve outcomes for these children?</w:t>
      </w:r>
    </w:p>
    <w:p w14:paraId="39963C5B" w14:textId="77777777" w:rsidR="00933501" w:rsidRPr="006E535B" w:rsidRDefault="00933501" w:rsidP="000538C0">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33501" w:rsidRPr="00511763" w14:paraId="25A6A31F" w14:textId="77777777" w:rsidTr="00B07473">
        <w:trPr>
          <w:cantSplit/>
          <w:trHeight w:val="1771"/>
        </w:trPr>
        <w:tc>
          <w:tcPr>
            <w:tcW w:w="498" w:type="dxa"/>
            <w:tcBorders>
              <w:right w:val="single" w:sz="4" w:space="0" w:color="7F7F7F" w:themeColor="text1" w:themeTint="80"/>
            </w:tcBorders>
            <w:textDirection w:val="btLr"/>
          </w:tcPr>
          <w:p w14:paraId="3BB7EED2" w14:textId="77777777" w:rsidR="00933501" w:rsidRPr="00511763" w:rsidRDefault="00933501" w:rsidP="00B07473">
            <w:pPr>
              <w:ind w:right="460"/>
              <w:contextualSpacing/>
              <w:jc w:val="center"/>
              <w:rPr>
                <w:rFonts w:ascii="Arial" w:hAnsi="Arial" w:cs="Arial"/>
              </w:rPr>
            </w:pPr>
            <w:r w:rsidRPr="00D5752F">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4BA8CBFE" w14:textId="77777777" w:rsidR="00933501" w:rsidRPr="00511763" w:rsidRDefault="00933501" w:rsidP="00B07473">
            <w:pPr>
              <w:ind w:right="460"/>
              <w:rPr>
                <w:rFonts w:ascii="Arial" w:hAnsi="Arial" w:cs="Arial"/>
              </w:rPr>
            </w:pPr>
          </w:p>
        </w:tc>
      </w:tr>
    </w:tbl>
    <w:p w14:paraId="5FA18CEB" w14:textId="355AE49A" w:rsidR="00477AD6" w:rsidRDefault="00477AD6" w:rsidP="00477AD6">
      <w:pPr>
        <w:pStyle w:val="IRISSectionHeading"/>
      </w:pPr>
      <w:r>
        <w:t>Perspectives &amp; Resources</w:t>
      </w:r>
    </w:p>
    <w:p w14:paraId="4B20C015" w14:textId="06C3E5DF" w:rsidR="00F82EDB" w:rsidRDefault="00F82EDB" w:rsidP="00477AD6">
      <w:pPr>
        <w:pStyle w:val="IRISPageHeading"/>
      </w:pPr>
      <w:r>
        <w:t>Module Objectives</w:t>
      </w:r>
    </w:p>
    <w:p w14:paraId="5516D573" w14:textId="77777777" w:rsidR="0060614F" w:rsidRPr="0060614F" w:rsidRDefault="0060614F" w:rsidP="0060614F">
      <w:pPr>
        <w:pStyle w:val="IRISBullet"/>
      </w:pPr>
      <w:r w:rsidRPr="0060614F">
        <w:t>Know the defining characteristics of ASD</w:t>
      </w:r>
    </w:p>
    <w:p w14:paraId="68077A36" w14:textId="77777777" w:rsidR="0060614F" w:rsidRPr="0060614F" w:rsidRDefault="0060614F" w:rsidP="0060614F">
      <w:pPr>
        <w:pStyle w:val="IRISBullet"/>
      </w:pPr>
      <w:r w:rsidRPr="0060614F">
        <w:t>Identify the four steps educators and practitioners can use to make an informed decision when selecting an EBP</w:t>
      </w:r>
    </w:p>
    <w:p w14:paraId="01E856DE" w14:textId="77777777" w:rsidR="0060614F" w:rsidRPr="0060614F" w:rsidRDefault="0060614F" w:rsidP="0060614F">
      <w:pPr>
        <w:pStyle w:val="IRISBullet"/>
      </w:pPr>
      <w:r w:rsidRPr="0060614F">
        <w:t>Be familiar with EBPs that are effective for children and youth with ASD</w:t>
      </w:r>
    </w:p>
    <w:p w14:paraId="49592FAE" w14:textId="77777777" w:rsidR="0060614F" w:rsidRPr="0060614F" w:rsidRDefault="0060614F" w:rsidP="0060614F">
      <w:pPr>
        <w:pStyle w:val="IRISBullet"/>
      </w:pPr>
      <w:r w:rsidRPr="0060614F">
        <w:lastRenderedPageBreak/>
        <w:t>Understand how and when to use the five evidence-based practices that are referred to as foundational strategies</w:t>
      </w:r>
    </w:p>
    <w:p w14:paraId="7D87066B" w14:textId="77777777" w:rsidR="0060614F" w:rsidRPr="0060614F" w:rsidRDefault="0060614F" w:rsidP="0060614F">
      <w:pPr>
        <w:pStyle w:val="IRISBullet"/>
      </w:pPr>
      <w:r w:rsidRPr="0060614F">
        <w:t>Distinguish between focused interventions and comprehensive treatment programs</w:t>
      </w:r>
    </w:p>
    <w:p w14:paraId="678D7613" w14:textId="77777777" w:rsidR="00B4122B" w:rsidRPr="003F65F9" w:rsidRDefault="00B4122B" w:rsidP="003F65F9">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27640" w:rsidRPr="00511763" w14:paraId="63837B6F" w14:textId="77777777" w:rsidTr="00B07473">
        <w:trPr>
          <w:cantSplit/>
          <w:trHeight w:val="1771"/>
        </w:trPr>
        <w:tc>
          <w:tcPr>
            <w:tcW w:w="498" w:type="dxa"/>
            <w:tcBorders>
              <w:right w:val="single" w:sz="4" w:space="0" w:color="7F7F7F" w:themeColor="text1" w:themeTint="80"/>
            </w:tcBorders>
            <w:textDirection w:val="btLr"/>
          </w:tcPr>
          <w:p w14:paraId="424E30AA" w14:textId="77777777" w:rsidR="00F27640" w:rsidRPr="00511763" w:rsidRDefault="00F27640" w:rsidP="00B07473">
            <w:pPr>
              <w:ind w:right="460"/>
              <w:contextualSpacing/>
              <w:jc w:val="center"/>
              <w:rPr>
                <w:rFonts w:ascii="Arial" w:hAnsi="Arial" w:cs="Arial"/>
              </w:rPr>
            </w:pPr>
            <w:r w:rsidRPr="00D5752F">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3FBA2753" w14:textId="77777777" w:rsidR="00F27640" w:rsidRPr="00511763" w:rsidRDefault="00F27640" w:rsidP="00B07473">
            <w:pPr>
              <w:ind w:right="460"/>
              <w:rPr>
                <w:rFonts w:ascii="Arial" w:hAnsi="Arial" w:cs="Arial"/>
              </w:rPr>
            </w:pPr>
          </w:p>
        </w:tc>
      </w:tr>
    </w:tbl>
    <w:p w14:paraId="0E88862C" w14:textId="7D9F973F" w:rsidR="00291A80" w:rsidRPr="00EC50ED" w:rsidRDefault="00291A80" w:rsidP="002F1BC4">
      <w:pPr>
        <w:tabs>
          <w:tab w:val="left" w:pos="660"/>
        </w:tabs>
        <w:ind w:right="461"/>
        <w:rPr>
          <w:rFonts w:ascii="Arial" w:hAnsi="Arial" w:cs="Arial"/>
          <w:color w:val="7030A0"/>
        </w:rPr>
      </w:pPr>
    </w:p>
    <w:p w14:paraId="38139F07" w14:textId="79DA2754" w:rsidR="00291A80" w:rsidRPr="00291A80" w:rsidRDefault="00291A80" w:rsidP="006226A3">
      <w:pPr>
        <w:pStyle w:val="IRISPageHeading"/>
      </w:pPr>
      <w:r w:rsidRPr="00291A80">
        <w:t xml:space="preserve">Page 1: </w:t>
      </w:r>
      <w:r w:rsidR="0060614F">
        <w:t>An Overview of Autism</w:t>
      </w:r>
    </w:p>
    <w:p w14:paraId="5580AA9B" w14:textId="475E5A14" w:rsidR="005E5EE1" w:rsidRDefault="0060614F" w:rsidP="0060614F">
      <w:pPr>
        <w:pStyle w:val="IRISBullet"/>
      </w:pPr>
      <w:r>
        <w:t>Autism spectrum disorder (ASD) is a lifelong developmental</w:t>
      </w:r>
      <w:r w:rsidR="00AE0AB2">
        <w:t xml:space="preserve"> disability that can result in significant developmental delays and behavioral differences.</w:t>
      </w:r>
    </w:p>
    <w:p w14:paraId="58D0AE09" w14:textId="2D62B71D" w:rsidR="0060614F" w:rsidRDefault="0060614F" w:rsidP="0060614F">
      <w:pPr>
        <w:pStyle w:val="IRISBullet"/>
      </w:pPr>
      <w:r>
        <w:t>The primary characteristics of ASD are… [bullet points]</w:t>
      </w:r>
    </w:p>
    <w:p w14:paraId="164DB9D9" w14:textId="02300356" w:rsidR="0060614F" w:rsidRDefault="0060614F" w:rsidP="0060614F">
      <w:pPr>
        <w:pStyle w:val="IRISBullet"/>
        <w:numPr>
          <w:ilvl w:val="1"/>
          <w:numId w:val="2"/>
        </w:numPr>
      </w:pPr>
      <w:r>
        <w:t>Link: atypical responses to sensory input [definition]</w:t>
      </w:r>
    </w:p>
    <w:p w14:paraId="245C97A5" w14:textId="69D28B76" w:rsidR="0060614F" w:rsidRDefault="0060614F" w:rsidP="0060614F">
      <w:pPr>
        <w:pStyle w:val="IRISBullet"/>
      </w:pPr>
      <w:r>
        <w:t>Research Shows</w:t>
      </w:r>
    </w:p>
    <w:p w14:paraId="3A6BB045" w14:textId="6BA2593A" w:rsidR="0060614F" w:rsidRDefault="0060614F" w:rsidP="0060614F">
      <w:pPr>
        <w:pStyle w:val="IRISBullet"/>
      </w:pPr>
      <w:r>
        <w:t>Link: toddlers, children, and youth [definition]</w:t>
      </w:r>
    </w:p>
    <w:p w14:paraId="6AA01452" w14:textId="38DF11F8" w:rsidR="0060614F" w:rsidRDefault="0060614F" w:rsidP="0060614F">
      <w:pPr>
        <w:pStyle w:val="IRISBullet"/>
      </w:pPr>
      <w:r>
        <w:t>Social Communication/Social Interaction/Restricted, Repetitive</w:t>
      </w:r>
      <w:r w:rsidR="00AE0AB2">
        <w:t xml:space="preserve"> Patterns of Behavior/Interests/Activities</w:t>
      </w:r>
      <w:r w:rsidR="00B210B3">
        <w:t xml:space="preserve"> [table]</w:t>
      </w:r>
    </w:p>
    <w:p w14:paraId="104932A6" w14:textId="598A95E9" w:rsidR="0060614F" w:rsidRDefault="0060614F" w:rsidP="0060614F">
      <w:pPr>
        <w:pStyle w:val="IRISBullet"/>
        <w:numPr>
          <w:ilvl w:val="1"/>
          <w:numId w:val="2"/>
        </w:numPr>
      </w:pPr>
      <w:r>
        <w:t>Link: functional play skills [definition]</w:t>
      </w:r>
    </w:p>
    <w:p w14:paraId="5D6140B2" w14:textId="77777777" w:rsidR="0060614F" w:rsidRDefault="0060614F" w:rsidP="0060614F">
      <w:pPr>
        <w:pStyle w:val="IRISBullet"/>
        <w:numPr>
          <w:ilvl w:val="0"/>
          <w:numId w:val="0"/>
        </w:numPr>
        <w:ind w:left="216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637384" w:rsidRPr="00511763" w14:paraId="2379A46F" w14:textId="77777777" w:rsidTr="00B07473">
        <w:trPr>
          <w:cantSplit/>
          <w:trHeight w:val="1771"/>
        </w:trPr>
        <w:tc>
          <w:tcPr>
            <w:tcW w:w="498" w:type="dxa"/>
            <w:tcBorders>
              <w:right w:val="single" w:sz="4" w:space="0" w:color="7F7F7F" w:themeColor="text1" w:themeTint="80"/>
            </w:tcBorders>
            <w:textDirection w:val="btLr"/>
          </w:tcPr>
          <w:p w14:paraId="49BAB35D" w14:textId="77777777" w:rsidR="00637384" w:rsidRPr="00511763" w:rsidRDefault="00637384" w:rsidP="00B07473">
            <w:pPr>
              <w:ind w:right="460"/>
              <w:contextualSpacing/>
              <w:jc w:val="center"/>
              <w:rPr>
                <w:rFonts w:ascii="Arial" w:hAnsi="Arial" w:cs="Arial"/>
              </w:rPr>
            </w:pPr>
            <w:r w:rsidRPr="00D5752F">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329BF102" w14:textId="77777777" w:rsidR="00637384" w:rsidRPr="00511763" w:rsidRDefault="00637384" w:rsidP="00B07473">
            <w:pPr>
              <w:ind w:right="460"/>
              <w:rPr>
                <w:rFonts w:ascii="Arial" w:hAnsi="Arial" w:cs="Arial"/>
              </w:rPr>
            </w:pPr>
          </w:p>
        </w:tc>
      </w:tr>
    </w:tbl>
    <w:p w14:paraId="4AE7D1C9" w14:textId="77777777" w:rsidR="00E941BB" w:rsidRDefault="00E941BB" w:rsidP="00E941BB">
      <w:pPr>
        <w:pStyle w:val="IRISPageHeading"/>
        <w:numPr>
          <w:ilvl w:val="0"/>
          <w:numId w:val="0"/>
        </w:numPr>
        <w:ind w:left="1483"/>
      </w:pPr>
    </w:p>
    <w:p w14:paraId="74C0AAF0" w14:textId="7A3F7FD7" w:rsidR="00E15954" w:rsidRDefault="00637384" w:rsidP="002F1BC4">
      <w:pPr>
        <w:pStyle w:val="IRISPageHeading"/>
      </w:pPr>
      <w:r>
        <w:t xml:space="preserve">Page 2: </w:t>
      </w:r>
      <w:r w:rsidR="0060614F">
        <w:t>Evidence-Based Practices</w:t>
      </w:r>
    </w:p>
    <w:p w14:paraId="51AB3141" w14:textId="60D7727A" w:rsidR="00F719BC" w:rsidRDefault="003B6830" w:rsidP="003B6830">
      <w:pPr>
        <w:pStyle w:val="IRISBullet"/>
      </w:pPr>
      <w:r>
        <w:t>To improve the outcomes of children with ASD</w:t>
      </w:r>
      <w:r w:rsidR="00F40850">
        <w:t>, educators should implement evidence-based practices (EBPs)</w:t>
      </w:r>
      <w:r>
        <w:t>…</w:t>
      </w:r>
    </w:p>
    <w:p w14:paraId="43EA462C" w14:textId="1EA87143" w:rsidR="003B6830" w:rsidRDefault="003B6830" w:rsidP="003B6830">
      <w:pPr>
        <w:pStyle w:val="IRISBullet"/>
      </w:pPr>
      <w:r>
        <w:t>Link: evidence-based practices [definition]</w:t>
      </w:r>
    </w:p>
    <w:p w14:paraId="10AE9424" w14:textId="494B5D8F" w:rsidR="003B6830" w:rsidRDefault="003B6830" w:rsidP="003B6830">
      <w:pPr>
        <w:pStyle w:val="IRISBullet"/>
      </w:pPr>
      <w:r>
        <w:t>For Your Information</w:t>
      </w:r>
    </w:p>
    <w:p w14:paraId="20B2FEE9" w14:textId="59D61F9C" w:rsidR="003B6830" w:rsidRDefault="003B6830" w:rsidP="003B6830">
      <w:pPr>
        <w:pStyle w:val="IRISBullet"/>
        <w:numPr>
          <w:ilvl w:val="1"/>
          <w:numId w:val="2"/>
        </w:numPr>
      </w:pPr>
      <w:r>
        <w:t>Link: Every Student Succeeds Act (ESSA)</w:t>
      </w:r>
    </w:p>
    <w:p w14:paraId="1A425599" w14:textId="75A566E9" w:rsidR="003B6830" w:rsidRDefault="003B6830" w:rsidP="003B6830">
      <w:pPr>
        <w:pStyle w:val="IRISBullet"/>
        <w:numPr>
          <w:ilvl w:val="1"/>
          <w:numId w:val="2"/>
        </w:numPr>
      </w:pPr>
      <w:r>
        <w:t>Link: Individuals with Disabilities Education Act [definition]</w:t>
      </w:r>
    </w:p>
    <w:p w14:paraId="10EEEBC3" w14:textId="11A8FD0C" w:rsidR="003B6830" w:rsidRDefault="003B6830" w:rsidP="003B6830">
      <w:pPr>
        <w:pStyle w:val="IRISBullet"/>
      </w:pPr>
      <w:r>
        <w:t>EBP/Definition [table]</w:t>
      </w:r>
    </w:p>
    <w:p w14:paraId="7A74E365" w14:textId="0482B096" w:rsidR="003B6830" w:rsidRDefault="003B6830" w:rsidP="003B6830">
      <w:pPr>
        <w:pStyle w:val="IRISBullet"/>
      </w:pPr>
      <w:r>
        <w:t>Link: Click here to download and save a PDF versio</w:t>
      </w:r>
      <w:r w:rsidR="00E971D2">
        <w:t>n of this list.</w:t>
      </w:r>
    </w:p>
    <w:p w14:paraId="06A95F78" w14:textId="147C7C5F" w:rsidR="00E971D2" w:rsidRDefault="00E971D2" w:rsidP="003B6830">
      <w:pPr>
        <w:pStyle w:val="IRISBullet"/>
      </w:pPr>
      <w:r>
        <w:t>Identify and define the target behavior [drop-down menu]</w:t>
      </w:r>
    </w:p>
    <w:p w14:paraId="77CCC767" w14:textId="33DDA686" w:rsidR="00E971D2" w:rsidRDefault="00E971D2" w:rsidP="00E971D2">
      <w:pPr>
        <w:pStyle w:val="IRISBullet"/>
        <w:numPr>
          <w:ilvl w:val="1"/>
          <w:numId w:val="2"/>
        </w:numPr>
      </w:pPr>
      <w:r>
        <w:t>Link: Defining Behavior [IRIS Case Study]</w:t>
      </w:r>
    </w:p>
    <w:p w14:paraId="31CDE140" w14:textId="324708AC" w:rsidR="00E971D2" w:rsidRDefault="00E971D2" w:rsidP="00E971D2">
      <w:pPr>
        <w:pStyle w:val="IRISBullet"/>
      </w:pPr>
      <w:r>
        <w:t>Collect baseline data [drop-down menu]</w:t>
      </w:r>
    </w:p>
    <w:p w14:paraId="3448D784" w14:textId="4480F9AB" w:rsidR="00E971D2" w:rsidRDefault="00E971D2" w:rsidP="00E971D2">
      <w:pPr>
        <w:pStyle w:val="IRISBullet"/>
        <w:numPr>
          <w:ilvl w:val="1"/>
          <w:numId w:val="2"/>
        </w:numPr>
      </w:pPr>
      <w:r>
        <w:t>Link: Measuring Behavior [IRIS Case Study]</w:t>
      </w:r>
    </w:p>
    <w:p w14:paraId="0CE44FD1" w14:textId="1DB8A532" w:rsidR="00E971D2" w:rsidRDefault="00E971D2" w:rsidP="00E971D2">
      <w:pPr>
        <w:pStyle w:val="IRISBullet"/>
      </w:pPr>
      <w:r>
        <w:t>Establish a goal or outcome [drop-down menu]</w:t>
      </w:r>
    </w:p>
    <w:p w14:paraId="23E2F914" w14:textId="7B364F04" w:rsidR="00E971D2" w:rsidRDefault="00E971D2" w:rsidP="00E971D2">
      <w:pPr>
        <w:pStyle w:val="IRISBullet"/>
        <w:numPr>
          <w:ilvl w:val="1"/>
          <w:numId w:val="2"/>
        </w:numPr>
      </w:pPr>
      <w:r>
        <w:t>Link: individualized education program (IEP) [definition]</w:t>
      </w:r>
    </w:p>
    <w:p w14:paraId="39706A0A" w14:textId="6B7AB4A5" w:rsidR="00E971D2" w:rsidRDefault="00E971D2" w:rsidP="00E971D2">
      <w:pPr>
        <w:pStyle w:val="IRISBullet"/>
        <w:numPr>
          <w:ilvl w:val="1"/>
          <w:numId w:val="2"/>
        </w:numPr>
      </w:pPr>
      <w:r>
        <w:t>Link: individualized family service plan (IFSP) [definition]</w:t>
      </w:r>
    </w:p>
    <w:p w14:paraId="56B56D96" w14:textId="4C3ACD7C" w:rsidR="00E971D2" w:rsidRDefault="00E971D2" w:rsidP="00FA71C5">
      <w:pPr>
        <w:pStyle w:val="IRISBullet"/>
      </w:pPr>
      <w:r>
        <w:t>Select an EBP</w:t>
      </w:r>
      <w:r w:rsidR="00FA71C5">
        <w:t xml:space="preserve"> [drop-down menu]</w:t>
      </w:r>
    </w:p>
    <w:p w14:paraId="64473E3F" w14:textId="12C9223E" w:rsidR="00FA71C5" w:rsidRDefault="00FA71C5" w:rsidP="00FA71C5">
      <w:pPr>
        <w:pStyle w:val="IRISBullet"/>
      </w:pPr>
      <w:r>
        <w:lastRenderedPageBreak/>
        <w:t>When they select a practice to implement with a child</w:t>
      </w:r>
      <w:r w:rsidR="00F40850">
        <w:t xml:space="preserve"> or student, educators and practitioners should understand that</w:t>
      </w:r>
      <w:r>
        <w:t>… [bullet points]</w:t>
      </w:r>
    </w:p>
    <w:p w14:paraId="51237C91" w14:textId="08A4455E" w:rsidR="00FA71C5" w:rsidRDefault="00FA71C5" w:rsidP="00FA71C5">
      <w:pPr>
        <w:pStyle w:val="IRISBullet"/>
      </w:pPr>
      <w:r>
        <w:t>The National Professional Development Center on Autism Spectrum</w:t>
      </w:r>
      <w:r w:rsidR="00F40850">
        <w:t xml:space="preserve"> Disorder</w:t>
      </w:r>
    </w:p>
    <w:p w14:paraId="5E2D3F17" w14:textId="00227C85" w:rsidR="00FA71C5" w:rsidRDefault="00FA71C5" w:rsidP="00FA71C5">
      <w:pPr>
        <w:pStyle w:val="IRISBullet"/>
        <w:numPr>
          <w:ilvl w:val="1"/>
          <w:numId w:val="2"/>
        </w:numPr>
      </w:pPr>
      <w:r>
        <w:t>Link: National Professional Development Center on</w:t>
      </w:r>
      <w:r w:rsidR="00F40850">
        <w:t xml:space="preserve"> Autism Spectrum Disorder</w:t>
      </w:r>
      <w:r w:rsidR="00AC0338">
        <w:t xml:space="preserve"> </w:t>
      </w:r>
      <w:r>
        <w:t>[web page]</w:t>
      </w:r>
    </w:p>
    <w:p w14:paraId="5FF74D52" w14:textId="15DD6FCF" w:rsidR="00FA71C5" w:rsidRDefault="00FA71C5" w:rsidP="00FA71C5">
      <w:pPr>
        <w:pStyle w:val="IRISBullet"/>
      </w:pPr>
      <w:r>
        <w:t xml:space="preserve">Audio: Kara Hume </w:t>
      </w:r>
      <w:r w:rsidR="00F40850">
        <w:t xml:space="preserve">and </w:t>
      </w:r>
      <w:proofErr w:type="spellStart"/>
      <w:r w:rsidR="00F40850">
        <w:t>Illene</w:t>
      </w:r>
      <w:proofErr w:type="spellEnd"/>
      <w:r w:rsidR="00F40850">
        <w:t xml:space="preserve"> Schwartz </w:t>
      </w:r>
      <w:r>
        <w:t>discuss selecting an EBP</w:t>
      </w:r>
      <w:r w:rsidR="00F40850">
        <w:t>.</w:t>
      </w:r>
    </w:p>
    <w:p w14:paraId="5F72032B" w14:textId="61FDA0FA" w:rsidR="00FA71C5" w:rsidRDefault="00FA71C5" w:rsidP="00FA71C5">
      <w:pPr>
        <w:pStyle w:val="IRISBullet"/>
      </w:pPr>
      <w:r>
        <w:t xml:space="preserve">Audio: Kara Hume </w:t>
      </w:r>
      <w:r w:rsidR="00F40850">
        <w:t xml:space="preserve">and </w:t>
      </w:r>
      <w:proofErr w:type="spellStart"/>
      <w:r w:rsidR="00F40850">
        <w:t>Illene</w:t>
      </w:r>
      <w:proofErr w:type="spellEnd"/>
      <w:r w:rsidR="00F40850">
        <w:t xml:space="preserve"> Schwartz </w:t>
      </w:r>
      <w:r>
        <w:t>discus</w:t>
      </w:r>
      <w:r w:rsidR="00F40850">
        <w:t>s</w:t>
      </w:r>
      <w:r>
        <w:t xml:space="preserve"> implementing with fidelity</w:t>
      </w:r>
      <w:r w:rsidR="00F40850">
        <w:t>.</w:t>
      </w:r>
    </w:p>
    <w:p w14:paraId="569918B6" w14:textId="639F6F6C" w:rsidR="00FA71C5" w:rsidRDefault="00FA71C5" w:rsidP="00FA71C5">
      <w:pPr>
        <w:pStyle w:val="IRISBullet"/>
      </w:pPr>
      <w:r>
        <w:t xml:space="preserve">Audio: </w:t>
      </w:r>
      <w:r w:rsidR="00F40850">
        <w:t xml:space="preserve">Kara Hume and </w:t>
      </w:r>
      <w:r>
        <w:t>Ilene Schwartz discuss evaluating the effectiveness of an EBP</w:t>
      </w:r>
      <w:r w:rsidR="00F40850">
        <w:t>.</w:t>
      </w:r>
    </w:p>
    <w:p w14:paraId="64A89FAF" w14:textId="6A6100F3" w:rsidR="00FA71C5" w:rsidRDefault="00FA71C5" w:rsidP="00FA71C5">
      <w:pPr>
        <w:pStyle w:val="IRISBullet"/>
      </w:pPr>
      <w:r>
        <w:t>For Your Information</w:t>
      </w:r>
    </w:p>
    <w:p w14:paraId="73CCCFCD" w14:textId="728E0299" w:rsidR="00FA71C5" w:rsidRDefault="00FA71C5" w:rsidP="00FA71C5">
      <w:pPr>
        <w:pStyle w:val="IRISBullet"/>
        <w:numPr>
          <w:ilvl w:val="1"/>
          <w:numId w:val="2"/>
        </w:numPr>
      </w:pPr>
      <w:r>
        <w:t>Audio: Kara Hume discusses some of the HLPs and the overlap</w:t>
      </w:r>
      <w:r w:rsidR="00F15CF1">
        <w:t xml:space="preserve"> with EBPs for students with autism.</w:t>
      </w:r>
    </w:p>
    <w:p w14:paraId="53D1B642" w14:textId="77777777" w:rsidR="00FA71C5" w:rsidRDefault="00FA71C5" w:rsidP="00FA71C5">
      <w:pPr>
        <w:pStyle w:val="IRISBullet"/>
        <w:numPr>
          <w:ilvl w:val="0"/>
          <w:numId w:val="0"/>
        </w:numPr>
        <w:ind w:left="216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0538C0" w:rsidRPr="00511763" w14:paraId="2C2A03C3" w14:textId="77777777" w:rsidTr="00B07473">
        <w:trPr>
          <w:cantSplit/>
          <w:trHeight w:val="1771"/>
        </w:trPr>
        <w:tc>
          <w:tcPr>
            <w:tcW w:w="498" w:type="dxa"/>
            <w:tcBorders>
              <w:right w:val="single" w:sz="4" w:space="0" w:color="7F7F7F" w:themeColor="text1" w:themeTint="80"/>
            </w:tcBorders>
            <w:textDirection w:val="btLr"/>
          </w:tcPr>
          <w:p w14:paraId="27277FE4" w14:textId="77777777" w:rsidR="000538C0" w:rsidRPr="00511763" w:rsidRDefault="000538C0" w:rsidP="00B07473">
            <w:pPr>
              <w:ind w:right="460"/>
              <w:contextualSpacing/>
              <w:jc w:val="center"/>
              <w:rPr>
                <w:rFonts w:ascii="Arial" w:hAnsi="Arial" w:cs="Arial"/>
              </w:rPr>
            </w:pPr>
            <w:r w:rsidRPr="00D5752F">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1D539FE6" w14:textId="77777777" w:rsidR="000538C0" w:rsidRPr="00511763" w:rsidRDefault="000538C0" w:rsidP="00B07473">
            <w:pPr>
              <w:ind w:right="460"/>
              <w:rPr>
                <w:rFonts w:ascii="Arial" w:hAnsi="Arial" w:cs="Arial"/>
              </w:rPr>
            </w:pPr>
          </w:p>
        </w:tc>
      </w:tr>
    </w:tbl>
    <w:p w14:paraId="4BB613F6" w14:textId="77777777" w:rsidR="00A3740B" w:rsidRPr="00ED16EF" w:rsidRDefault="00A3740B" w:rsidP="00ED16EF">
      <w:pPr>
        <w:pStyle w:val="IRISPageHeading"/>
        <w:numPr>
          <w:ilvl w:val="0"/>
          <w:numId w:val="0"/>
        </w:numPr>
        <w:ind w:left="792"/>
      </w:pPr>
    </w:p>
    <w:p w14:paraId="33C717B7" w14:textId="2C8CA92D" w:rsidR="001D2BE8" w:rsidRDefault="001D2BE8" w:rsidP="00E941BB">
      <w:pPr>
        <w:pStyle w:val="IRISPageHeading"/>
      </w:pPr>
      <w:r w:rsidRPr="001D2BE8">
        <w:t xml:space="preserve">Page </w:t>
      </w:r>
      <w:r>
        <w:t>3</w:t>
      </w:r>
      <w:r w:rsidRPr="001D2BE8">
        <w:t xml:space="preserve">: </w:t>
      </w:r>
      <w:r w:rsidR="00642F40">
        <w:t>Foundational Strategies</w:t>
      </w:r>
    </w:p>
    <w:p w14:paraId="5322B116" w14:textId="7CE521D2" w:rsidR="00A3740B" w:rsidRDefault="00642F40" w:rsidP="00642F40">
      <w:pPr>
        <w:pStyle w:val="IRISBullet"/>
      </w:pPr>
      <w:r>
        <w:t>Many practices found effective for either teaching children with ASD</w:t>
      </w:r>
      <w:r w:rsidR="00A511CE">
        <w:t xml:space="preserve"> appropriate behaviors and skills or for decreasing inappropriate behaviors are based on applied behavior analysis.</w:t>
      </w:r>
    </w:p>
    <w:p w14:paraId="3772E7B7" w14:textId="12FE3FC1" w:rsidR="00642F40" w:rsidRDefault="00642F40" w:rsidP="00642F40">
      <w:pPr>
        <w:pStyle w:val="IRISBullet"/>
      </w:pPr>
      <w:r>
        <w:t>Research Shows</w:t>
      </w:r>
    </w:p>
    <w:p w14:paraId="49A202A0" w14:textId="7AB13666" w:rsidR="00642F40" w:rsidRDefault="00642F40" w:rsidP="00642F40">
      <w:pPr>
        <w:pStyle w:val="IRISBullet"/>
      </w:pPr>
      <w:r>
        <w:t>Audio: Ilene Schwartz discusses why ABA is the most effective</w:t>
      </w:r>
      <w:r w:rsidR="00A511CE">
        <w:t xml:space="preserve"> treatment for children with autism and provides examples of how it can be used to increase positive behaviors.</w:t>
      </w:r>
    </w:p>
    <w:p w14:paraId="24F6AA43" w14:textId="14401295" w:rsidR="00642F40" w:rsidRDefault="00642F40" w:rsidP="00642F40">
      <w:pPr>
        <w:pStyle w:val="IRISBullet"/>
      </w:pPr>
      <w:r>
        <w:t>Reinforcement [table]</w:t>
      </w:r>
    </w:p>
    <w:p w14:paraId="4C153241" w14:textId="01B7AAA2" w:rsidR="00642F40" w:rsidRDefault="00642F40" w:rsidP="00642F40">
      <w:pPr>
        <w:pStyle w:val="IRISBullet"/>
        <w:numPr>
          <w:ilvl w:val="1"/>
          <w:numId w:val="2"/>
        </w:numPr>
      </w:pPr>
      <w:r>
        <w:t xml:space="preserve">Video: Emma has difficulty completing her mathematics </w:t>
      </w:r>
      <w:r w:rsidR="00670882">
        <w:t>classwork….</w:t>
      </w:r>
    </w:p>
    <w:p w14:paraId="22CEE9A3" w14:textId="3010194B" w:rsidR="00642F40" w:rsidRDefault="00642F40" w:rsidP="00642F40">
      <w:pPr>
        <w:pStyle w:val="IRISBullet"/>
      </w:pPr>
      <w:r>
        <w:t>Prompting [table]</w:t>
      </w:r>
    </w:p>
    <w:p w14:paraId="4CC8F45C" w14:textId="3D00DF1C" w:rsidR="00642F40" w:rsidRDefault="00642F40" w:rsidP="00642F40">
      <w:pPr>
        <w:pStyle w:val="IRISBullet"/>
        <w:numPr>
          <w:ilvl w:val="1"/>
          <w:numId w:val="2"/>
        </w:numPr>
      </w:pPr>
      <w:r>
        <w:t>Video: Watch as a teacher prompts Emory, age six, to spell</w:t>
      </w:r>
      <w:r w:rsidR="00670882">
        <w:t xml:space="preserve"> the word “dog” using a word puzzle</w:t>
      </w:r>
      <w:r>
        <w:t>…</w:t>
      </w:r>
      <w:r w:rsidR="00670882">
        <w:t>.</w:t>
      </w:r>
    </w:p>
    <w:p w14:paraId="0A6037D5" w14:textId="6FF36855" w:rsidR="00642F40" w:rsidRDefault="00642F40" w:rsidP="00642F40">
      <w:pPr>
        <w:pStyle w:val="IRISBullet"/>
      </w:pPr>
      <w:r>
        <w:t>Time Delay [table]</w:t>
      </w:r>
    </w:p>
    <w:p w14:paraId="76E66D9A" w14:textId="57E2EF74" w:rsidR="00642F40" w:rsidRDefault="00642F40" w:rsidP="00642F40">
      <w:pPr>
        <w:pStyle w:val="IRISBullet"/>
        <w:numPr>
          <w:ilvl w:val="1"/>
          <w:numId w:val="2"/>
        </w:numPr>
      </w:pPr>
      <w:r>
        <w:t>Video: Watch as a teacher uses progressive time delay to</w:t>
      </w:r>
      <w:r w:rsidR="00670882">
        <w:t xml:space="preserve"> help Emory learn sight words.</w:t>
      </w:r>
      <w:r>
        <w:t>…</w:t>
      </w:r>
    </w:p>
    <w:p w14:paraId="51B6AEFB" w14:textId="4275880F" w:rsidR="00642F40" w:rsidRDefault="00642F40" w:rsidP="00642F40">
      <w:pPr>
        <w:pStyle w:val="IRISBullet"/>
      </w:pPr>
      <w:r>
        <w:t>Modeling [table]</w:t>
      </w:r>
    </w:p>
    <w:p w14:paraId="1A69B501" w14:textId="426A9147" w:rsidR="00642F40" w:rsidRDefault="00642F40" w:rsidP="00642F40">
      <w:pPr>
        <w:pStyle w:val="IRISBullet"/>
        <w:numPr>
          <w:ilvl w:val="1"/>
          <w:numId w:val="2"/>
        </w:numPr>
      </w:pPr>
      <w:r>
        <w:t>Video: In the example above, modeling was used to teach</w:t>
      </w:r>
      <w:r w:rsidR="00670882">
        <w:t xml:space="preserve"> social skills.</w:t>
      </w:r>
      <w:r>
        <w:t>…</w:t>
      </w:r>
    </w:p>
    <w:p w14:paraId="4E965F67" w14:textId="379D285D" w:rsidR="00642F40" w:rsidRDefault="00642F40" w:rsidP="00642F40">
      <w:pPr>
        <w:pStyle w:val="IRISBullet"/>
      </w:pPr>
      <w:r>
        <w:t>Task Analysis [table]</w:t>
      </w:r>
    </w:p>
    <w:p w14:paraId="741E55C3" w14:textId="5B9B3A4D" w:rsidR="00642F40" w:rsidRDefault="00642F40" w:rsidP="00642F40">
      <w:pPr>
        <w:pStyle w:val="IRISBullet"/>
        <w:numPr>
          <w:ilvl w:val="1"/>
          <w:numId w:val="2"/>
        </w:numPr>
      </w:pPr>
      <w:r>
        <w:t xml:space="preserve">Video: Watch as a teacher uses </w:t>
      </w:r>
      <w:r w:rsidRPr="00642F40">
        <w:rPr>
          <w:i/>
          <w:iCs/>
        </w:rPr>
        <w:t>forward chaining</w:t>
      </w:r>
      <w:r>
        <w:t xml:space="preserve"> to teach</w:t>
      </w:r>
      <w:r w:rsidR="00670882">
        <w:t xml:space="preserve"> Emory how to tie her shoes.</w:t>
      </w:r>
    </w:p>
    <w:p w14:paraId="5B8F98B6" w14:textId="22F271A2" w:rsidR="00642F40" w:rsidRDefault="00642F40" w:rsidP="00642F40">
      <w:pPr>
        <w:pStyle w:val="IRISBullet"/>
        <w:numPr>
          <w:ilvl w:val="1"/>
          <w:numId w:val="2"/>
        </w:numPr>
      </w:pPr>
      <w:r>
        <w:t xml:space="preserve">Video: Watch as a teacher uses </w:t>
      </w:r>
      <w:r w:rsidRPr="00642F40">
        <w:rPr>
          <w:i/>
          <w:iCs/>
        </w:rPr>
        <w:t>backward chaining</w:t>
      </w:r>
      <w:r>
        <w:t xml:space="preserve"> to teach</w:t>
      </w:r>
      <w:r w:rsidR="00670882">
        <w:t xml:space="preserve"> Emory how to tie her shoes.</w:t>
      </w:r>
    </w:p>
    <w:p w14:paraId="64DDC003" w14:textId="37C3D0DB" w:rsidR="00642F40" w:rsidRDefault="00642F40" w:rsidP="00642F40">
      <w:pPr>
        <w:pStyle w:val="IRISBullet"/>
      </w:pPr>
      <w:r>
        <w:t>Link: Click to view a chart that notes the age groups</w:t>
      </w:r>
      <w:r w:rsidR="00670882">
        <w:t xml:space="preserve"> and domains for which these practices have been found effective.</w:t>
      </w:r>
      <w:r>
        <w:t xml:space="preserve"> [PDF]</w:t>
      </w:r>
    </w:p>
    <w:p w14:paraId="14631A82" w14:textId="3D1F7052" w:rsidR="00642F40" w:rsidRDefault="00642F40" w:rsidP="00642F40">
      <w:pPr>
        <w:pStyle w:val="IRISBullet"/>
      </w:pPr>
      <w:r>
        <w:t>Audio: Kara Hume discusses the importance of these five foundational</w:t>
      </w:r>
      <w:r w:rsidR="00670882">
        <w:t xml:space="preserve"> strategies.</w:t>
      </w:r>
    </w:p>
    <w:p w14:paraId="194B661D" w14:textId="77CB5E55" w:rsidR="00642F40" w:rsidRDefault="00642F40" w:rsidP="00642F40">
      <w:pPr>
        <w:pStyle w:val="IRISBullet"/>
      </w:pPr>
      <w:r>
        <w:t>For Your Information</w:t>
      </w:r>
    </w:p>
    <w:p w14:paraId="195C9BE2" w14:textId="057F022C" w:rsidR="00642F40" w:rsidRDefault="00642F40" w:rsidP="00642F40">
      <w:pPr>
        <w:pStyle w:val="IRISBullet"/>
        <w:numPr>
          <w:ilvl w:val="1"/>
          <w:numId w:val="2"/>
        </w:numPr>
      </w:pPr>
      <w:r>
        <w:t>Link: Autism Focused Intervention Resources and</w:t>
      </w:r>
      <w:r w:rsidR="00670882">
        <w:t xml:space="preserve"> Modules (AFIRM)</w:t>
      </w:r>
      <w:r w:rsidR="00AC0338">
        <w:t xml:space="preserve"> </w:t>
      </w:r>
      <w:r>
        <w:t>[website]</w:t>
      </w:r>
    </w:p>
    <w:p w14:paraId="09682B8F" w14:textId="77777777" w:rsidR="00642F40" w:rsidRDefault="00642F40" w:rsidP="00642F40">
      <w:pPr>
        <w:pStyle w:val="IRISBullet"/>
        <w:numPr>
          <w:ilvl w:val="0"/>
          <w:numId w:val="0"/>
        </w:numPr>
        <w:ind w:left="216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0538C0" w:rsidRPr="00511763" w14:paraId="7431C93F" w14:textId="77777777" w:rsidTr="00B07473">
        <w:trPr>
          <w:cantSplit/>
          <w:trHeight w:val="1771"/>
        </w:trPr>
        <w:tc>
          <w:tcPr>
            <w:tcW w:w="498" w:type="dxa"/>
            <w:tcBorders>
              <w:right w:val="single" w:sz="4" w:space="0" w:color="7F7F7F" w:themeColor="text1" w:themeTint="80"/>
            </w:tcBorders>
            <w:textDirection w:val="btLr"/>
          </w:tcPr>
          <w:p w14:paraId="4B41F073" w14:textId="77777777" w:rsidR="000538C0" w:rsidRPr="00511763" w:rsidRDefault="000538C0" w:rsidP="00B07473">
            <w:pPr>
              <w:ind w:right="460"/>
              <w:contextualSpacing/>
              <w:jc w:val="center"/>
              <w:rPr>
                <w:rFonts w:ascii="Arial" w:hAnsi="Arial" w:cs="Arial"/>
              </w:rPr>
            </w:pPr>
            <w:r w:rsidRPr="00D5752F">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43E2F084" w14:textId="77777777" w:rsidR="000538C0" w:rsidRPr="00511763" w:rsidRDefault="000538C0" w:rsidP="00B07473">
            <w:pPr>
              <w:ind w:right="460"/>
              <w:rPr>
                <w:rFonts w:ascii="Arial" w:hAnsi="Arial" w:cs="Arial"/>
              </w:rPr>
            </w:pPr>
          </w:p>
        </w:tc>
      </w:tr>
    </w:tbl>
    <w:p w14:paraId="4358FFF6" w14:textId="77777777" w:rsidR="00492F03" w:rsidRDefault="00492F03" w:rsidP="00ED16EF">
      <w:pPr>
        <w:pStyle w:val="IRISPageHeading"/>
        <w:numPr>
          <w:ilvl w:val="0"/>
          <w:numId w:val="0"/>
        </w:numPr>
        <w:ind w:left="792"/>
      </w:pPr>
    </w:p>
    <w:p w14:paraId="1F891EAB" w14:textId="44AC4A50" w:rsidR="00751DAB" w:rsidRDefault="00751DAB" w:rsidP="00B210B3">
      <w:pPr>
        <w:pStyle w:val="IRISPageHeading"/>
      </w:pPr>
      <w:r w:rsidRPr="00751DAB">
        <w:t xml:space="preserve">Page </w:t>
      </w:r>
      <w:r>
        <w:t>4</w:t>
      </w:r>
      <w:r w:rsidRPr="00751DAB">
        <w:t xml:space="preserve">: </w:t>
      </w:r>
      <w:r w:rsidR="00642F40">
        <w:t>Early Childhood: Focused Interventions</w:t>
      </w:r>
    </w:p>
    <w:p w14:paraId="04E0C54A" w14:textId="27985822" w:rsidR="00163DBA" w:rsidRDefault="00642F40" w:rsidP="00642F40">
      <w:pPr>
        <w:pStyle w:val="IRISBullet"/>
      </w:pPr>
      <w:r>
        <w:t>In addition to the foundational strategies that have been shown</w:t>
      </w:r>
      <w:r w:rsidR="00C34EEE">
        <w:t xml:space="preserve"> to be effective for all students with ASD (i.e., reinforcement, modeling, prompting, time delay), </w:t>
      </w:r>
      <w:proofErr w:type="gramStart"/>
      <w:r w:rsidR="00C34EEE">
        <w:t>a number of</w:t>
      </w:r>
      <w:proofErr w:type="gramEnd"/>
      <w:r w:rsidR="00C34EEE">
        <w:t xml:space="preserve"> other focused strategies targeting discrete skills or behaviors have also proven effective among young children.</w:t>
      </w:r>
    </w:p>
    <w:p w14:paraId="60A89D4F" w14:textId="0CB96D9F" w:rsidR="003F7126" w:rsidRDefault="003F7126" w:rsidP="00642F40">
      <w:pPr>
        <w:pStyle w:val="IRISBullet"/>
      </w:pPr>
      <w:r>
        <w:t>Audio: Listen as Wendy Stone discusses this in more depth.</w:t>
      </w:r>
    </w:p>
    <w:p w14:paraId="1A352D2B" w14:textId="7BC8C71D" w:rsidR="003F7126" w:rsidRDefault="003F7126" w:rsidP="00642F40">
      <w:pPr>
        <w:pStyle w:val="IRISBullet"/>
      </w:pPr>
      <w:r>
        <w:t>Visual Supports</w:t>
      </w:r>
    </w:p>
    <w:p w14:paraId="686E7752" w14:textId="21D6C740" w:rsidR="003F7126" w:rsidRDefault="003F7126" w:rsidP="003F7126">
      <w:pPr>
        <w:pStyle w:val="IRISBullet"/>
        <w:numPr>
          <w:ilvl w:val="1"/>
          <w:numId w:val="2"/>
        </w:numPr>
      </w:pPr>
      <w:r>
        <w:t>For Your Information</w:t>
      </w:r>
    </w:p>
    <w:p w14:paraId="605CE91D" w14:textId="12B9D135" w:rsidR="003F7126" w:rsidRDefault="003F7126" w:rsidP="003F7126">
      <w:pPr>
        <w:pStyle w:val="IRISBullet"/>
        <w:numPr>
          <w:ilvl w:val="1"/>
          <w:numId w:val="2"/>
        </w:numPr>
      </w:pPr>
      <w:r>
        <w:t>Visual boundaries [drop-down menu]</w:t>
      </w:r>
    </w:p>
    <w:p w14:paraId="53ED87B5" w14:textId="56EF5E9F" w:rsidR="003F7126" w:rsidRDefault="003F7126" w:rsidP="003F7126">
      <w:pPr>
        <w:pStyle w:val="IRISBullet"/>
        <w:numPr>
          <w:ilvl w:val="1"/>
          <w:numId w:val="2"/>
        </w:numPr>
      </w:pPr>
      <w:r>
        <w:t>Visual cues [drop-down menu]</w:t>
      </w:r>
    </w:p>
    <w:p w14:paraId="771F170C" w14:textId="1E1F0BA4" w:rsidR="003F7126" w:rsidRDefault="003F7126" w:rsidP="003F7126">
      <w:pPr>
        <w:pStyle w:val="IRISBullet"/>
        <w:numPr>
          <w:ilvl w:val="2"/>
          <w:numId w:val="2"/>
        </w:numPr>
      </w:pPr>
      <w:r>
        <w:t>Link: graphic organizer [definition]</w:t>
      </w:r>
    </w:p>
    <w:p w14:paraId="4AA5FA86" w14:textId="65B1839F" w:rsidR="003F7126" w:rsidRDefault="003F7126" w:rsidP="003F7126">
      <w:pPr>
        <w:pStyle w:val="IRISBullet"/>
        <w:numPr>
          <w:ilvl w:val="2"/>
          <w:numId w:val="2"/>
        </w:numPr>
      </w:pPr>
      <w:r>
        <w:t>Link: communication board [definition]</w:t>
      </w:r>
    </w:p>
    <w:p w14:paraId="0C69978D" w14:textId="51D7033A" w:rsidR="003F7126" w:rsidRDefault="003F7126" w:rsidP="003F7126">
      <w:pPr>
        <w:pStyle w:val="IRISBullet"/>
        <w:numPr>
          <w:ilvl w:val="1"/>
          <w:numId w:val="2"/>
        </w:numPr>
      </w:pPr>
      <w:r>
        <w:t>Visual schedules [drop-down menu]</w:t>
      </w:r>
    </w:p>
    <w:p w14:paraId="614AB085" w14:textId="0159D75C" w:rsidR="003F7126" w:rsidRDefault="003F7126" w:rsidP="003F7126">
      <w:pPr>
        <w:pStyle w:val="IRISBullet"/>
      </w:pPr>
      <w:r>
        <w:t>Picture Exchange Communication System (PECS)</w:t>
      </w:r>
    </w:p>
    <w:p w14:paraId="2B78C6E3" w14:textId="38EBF58B" w:rsidR="003F7126" w:rsidRDefault="003F7126" w:rsidP="003F7126">
      <w:pPr>
        <w:pStyle w:val="IRISBullet"/>
        <w:numPr>
          <w:ilvl w:val="1"/>
          <w:numId w:val="2"/>
        </w:numPr>
      </w:pPr>
      <w:r>
        <w:t>Link: augmentative and alternative communication [definition]</w:t>
      </w:r>
    </w:p>
    <w:p w14:paraId="62204B36" w14:textId="308B793A" w:rsidR="003F7126" w:rsidRDefault="003F7126" w:rsidP="003F7126">
      <w:pPr>
        <w:pStyle w:val="IRISBullet"/>
        <w:numPr>
          <w:ilvl w:val="1"/>
          <w:numId w:val="2"/>
        </w:numPr>
      </w:pPr>
      <w:r>
        <w:t>For Your Information</w:t>
      </w:r>
    </w:p>
    <w:p w14:paraId="7DAFA958" w14:textId="3777F719" w:rsidR="003F7126" w:rsidRDefault="003F7126" w:rsidP="003F7126">
      <w:pPr>
        <w:pStyle w:val="IRISBullet"/>
        <w:numPr>
          <w:ilvl w:val="1"/>
          <w:numId w:val="2"/>
        </w:numPr>
      </w:pPr>
      <w:r>
        <w:t>PECS: Six-Phase Process</w:t>
      </w:r>
    </w:p>
    <w:p w14:paraId="4B6DB7C6" w14:textId="7E2E994A" w:rsidR="003F7126" w:rsidRDefault="003F7126" w:rsidP="003F7126">
      <w:pPr>
        <w:pStyle w:val="IRISBullet"/>
        <w:numPr>
          <w:ilvl w:val="1"/>
          <w:numId w:val="2"/>
        </w:numPr>
      </w:pPr>
      <w:r>
        <w:t xml:space="preserve">Link: </w:t>
      </w:r>
      <w:r w:rsidR="00B210B3">
        <w:t xml:space="preserve">Pyramid Educational Consultants </w:t>
      </w:r>
      <w:r>
        <w:t>[website]</w:t>
      </w:r>
    </w:p>
    <w:p w14:paraId="6DBB0CE4" w14:textId="3F07E9B6" w:rsidR="003F7126" w:rsidRDefault="003F7126" w:rsidP="003F7126">
      <w:pPr>
        <w:pStyle w:val="IRISBullet"/>
        <w:numPr>
          <w:ilvl w:val="1"/>
          <w:numId w:val="2"/>
        </w:numPr>
      </w:pPr>
      <w:r>
        <w:t>Audio: Ilene Schwartz discusses the importance of teaching</w:t>
      </w:r>
      <w:r w:rsidR="00C34EEE">
        <w:t xml:space="preserve"> children effective communication skills.</w:t>
      </w:r>
    </w:p>
    <w:p w14:paraId="65786B0E" w14:textId="682601F5" w:rsidR="003F7126" w:rsidRDefault="003F7126" w:rsidP="003F7126">
      <w:pPr>
        <w:pStyle w:val="IRISBullet"/>
        <w:numPr>
          <w:ilvl w:val="1"/>
          <w:numId w:val="2"/>
        </w:numPr>
      </w:pPr>
      <w:r>
        <w:t>TIPS: Engaging and Supporting Young Children</w:t>
      </w:r>
    </w:p>
    <w:p w14:paraId="052270A1" w14:textId="77777777" w:rsidR="003F7126" w:rsidRPr="003F7126" w:rsidRDefault="003F7126" w:rsidP="00B210B3">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A24A1D" w:rsidRPr="00511763" w14:paraId="4562EC4D" w14:textId="77777777" w:rsidTr="00B07473">
        <w:trPr>
          <w:cantSplit/>
          <w:trHeight w:val="1771"/>
        </w:trPr>
        <w:tc>
          <w:tcPr>
            <w:tcW w:w="498" w:type="dxa"/>
            <w:tcBorders>
              <w:right w:val="single" w:sz="4" w:space="0" w:color="7F7F7F" w:themeColor="text1" w:themeTint="80"/>
            </w:tcBorders>
            <w:textDirection w:val="btLr"/>
          </w:tcPr>
          <w:p w14:paraId="66D1BCDD" w14:textId="77777777" w:rsidR="00A24A1D" w:rsidRPr="00511763" w:rsidRDefault="00A24A1D" w:rsidP="00B07473">
            <w:pPr>
              <w:ind w:right="460"/>
              <w:contextualSpacing/>
              <w:jc w:val="center"/>
              <w:rPr>
                <w:rFonts w:ascii="Arial" w:hAnsi="Arial" w:cs="Arial"/>
              </w:rPr>
            </w:pPr>
            <w:r w:rsidRPr="00D5752F">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2540E376" w14:textId="77777777" w:rsidR="00A24A1D" w:rsidRPr="00511763" w:rsidRDefault="00A24A1D" w:rsidP="00B07473">
            <w:pPr>
              <w:ind w:right="460"/>
              <w:rPr>
                <w:rFonts w:ascii="Arial" w:hAnsi="Arial" w:cs="Arial"/>
              </w:rPr>
            </w:pPr>
          </w:p>
        </w:tc>
      </w:tr>
    </w:tbl>
    <w:p w14:paraId="342A3853" w14:textId="6CADE381" w:rsidR="00920E5E" w:rsidRDefault="00920E5E" w:rsidP="00ED16EF">
      <w:pPr>
        <w:pStyle w:val="IRISPageHeading"/>
        <w:numPr>
          <w:ilvl w:val="0"/>
          <w:numId w:val="0"/>
        </w:numPr>
        <w:ind w:left="792"/>
      </w:pPr>
    </w:p>
    <w:p w14:paraId="2B2BDC11" w14:textId="7D217EE6" w:rsidR="002668A7" w:rsidRDefault="002668A7" w:rsidP="002668A7">
      <w:pPr>
        <w:pStyle w:val="IRISPageHeading"/>
      </w:pPr>
      <w:r w:rsidRPr="00751DAB">
        <w:t xml:space="preserve">Page </w:t>
      </w:r>
      <w:r>
        <w:t>5</w:t>
      </w:r>
      <w:r w:rsidRPr="00751DAB">
        <w:t xml:space="preserve">: </w:t>
      </w:r>
      <w:r w:rsidR="003F7126">
        <w:t>Early Childhood: Comprehensive Interventions</w:t>
      </w:r>
    </w:p>
    <w:p w14:paraId="5452D926" w14:textId="44CBC7E0" w:rsidR="00D141C2" w:rsidRDefault="00C85A5A" w:rsidP="00C85A5A">
      <w:pPr>
        <w:pStyle w:val="IRISBullet"/>
      </w:pPr>
      <w:r>
        <w:t xml:space="preserve">Young children sometimes participate in a </w:t>
      </w:r>
      <w:r w:rsidRPr="00C85A5A">
        <w:rPr>
          <w:i/>
          <w:iCs/>
        </w:rPr>
        <w:t>comprehensive</w:t>
      </w:r>
      <w:r w:rsidR="00292109">
        <w:rPr>
          <w:i/>
          <w:iCs/>
        </w:rPr>
        <w:t xml:space="preserve"> treatment program </w:t>
      </w:r>
      <w:r w:rsidR="00292109">
        <w:t>(CTP)</w:t>
      </w:r>
      <w:r>
        <w:t>…</w:t>
      </w:r>
    </w:p>
    <w:p w14:paraId="3D64066E" w14:textId="3268A4BE" w:rsidR="00C85A5A" w:rsidRDefault="00C85A5A" w:rsidP="00C85A5A">
      <w:pPr>
        <w:pStyle w:val="IRISBullet"/>
      </w:pPr>
      <w:r>
        <w:t>Link: comprehensive treatment models (CTM) [definition]</w:t>
      </w:r>
    </w:p>
    <w:p w14:paraId="4429AEB6" w14:textId="77D16E13" w:rsidR="00C85A5A" w:rsidRDefault="00C85A5A" w:rsidP="00C85A5A">
      <w:pPr>
        <w:pStyle w:val="IRISBullet"/>
      </w:pPr>
      <w:r>
        <w:t>Link: Naturalistic Developmental Behavioral Interventions [definition]</w:t>
      </w:r>
    </w:p>
    <w:p w14:paraId="05A7731E" w14:textId="5C33C5A5" w:rsidR="00C85A5A" w:rsidRDefault="00C85A5A" w:rsidP="00C85A5A">
      <w:pPr>
        <w:pStyle w:val="IRISBullet"/>
      </w:pPr>
      <w:r>
        <w:t>Audio: Kara Hume discusses the importance of focused interventions</w:t>
      </w:r>
      <w:r w:rsidR="00292109">
        <w:t xml:space="preserve"> even when implementing comprehensive intervention.</w:t>
      </w:r>
    </w:p>
    <w:p w14:paraId="2504BE75" w14:textId="6DB72674" w:rsidR="00C85A5A" w:rsidRDefault="00C85A5A" w:rsidP="00C85A5A">
      <w:pPr>
        <w:pStyle w:val="IRISBullet"/>
      </w:pPr>
      <w:r>
        <w:t>Audio: Ilene Schwartz discusses how focused interventions and</w:t>
      </w:r>
      <w:r w:rsidR="00292109">
        <w:t xml:space="preserve"> comprehensive interventions work together.</w:t>
      </w:r>
    </w:p>
    <w:p w14:paraId="088A8AF5" w14:textId="51C9E254" w:rsidR="00C85A5A" w:rsidRDefault="00C85A5A" w:rsidP="00C85A5A">
      <w:pPr>
        <w:pStyle w:val="IRISBullet"/>
      </w:pPr>
      <w:r>
        <w:t>Research Shows</w:t>
      </w:r>
    </w:p>
    <w:p w14:paraId="1C7F8948" w14:textId="0AAD51E7" w:rsidR="00C85A5A" w:rsidRDefault="00C85A5A" w:rsidP="00C85A5A">
      <w:pPr>
        <w:pStyle w:val="IRISBullet"/>
        <w:numPr>
          <w:ilvl w:val="1"/>
          <w:numId w:val="2"/>
        </w:numPr>
      </w:pPr>
      <w:r>
        <w:t>Link: early intensive behavioral intervention (EIBI) [definition]</w:t>
      </w:r>
    </w:p>
    <w:p w14:paraId="4617672B" w14:textId="3787BA15" w:rsidR="00C85A5A" w:rsidRDefault="00C85A5A" w:rsidP="00C85A5A">
      <w:pPr>
        <w:pStyle w:val="IRISBullet"/>
      </w:pPr>
      <w:r>
        <w:lastRenderedPageBreak/>
        <w:t>According to the National Research Council (NRC)</w:t>
      </w:r>
      <w:r w:rsidR="004307A6">
        <w:t>, a high-quality comprehensive treatment program for young children with ASD should include</w:t>
      </w:r>
      <w:r>
        <w:t>… [bullet points]</w:t>
      </w:r>
    </w:p>
    <w:p w14:paraId="416740AE" w14:textId="23FCEED9" w:rsidR="00C85A5A" w:rsidRDefault="00C85A5A" w:rsidP="00C85A5A">
      <w:pPr>
        <w:pStyle w:val="IRISBullet"/>
        <w:numPr>
          <w:ilvl w:val="1"/>
          <w:numId w:val="2"/>
        </w:numPr>
      </w:pPr>
      <w:r>
        <w:t>Link: functional spontaneous communication [definition]</w:t>
      </w:r>
    </w:p>
    <w:p w14:paraId="43EB92CA" w14:textId="2AB510A9" w:rsidR="00C85A5A" w:rsidRDefault="00C85A5A" w:rsidP="00C85A5A">
      <w:pPr>
        <w:pStyle w:val="IRISBullet"/>
      </w:pPr>
      <w:r>
        <w:t>Audio: Listen as Ilene Schwartz, the developer of Project DATA</w:t>
      </w:r>
      <w:r w:rsidR="004307A6">
        <w:t>, discusses the components of this program and how they benefit children with autism.</w:t>
      </w:r>
    </w:p>
    <w:p w14:paraId="73F356F7" w14:textId="3E5E5E00" w:rsidR="00C85A5A" w:rsidRDefault="00C85A5A" w:rsidP="00C85A5A">
      <w:pPr>
        <w:pStyle w:val="IRISBullet"/>
      </w:pPr>
      <w:r>
        <w:t>For Your Information</w:t>
      </w:r>
    </w:p>
    <w:p w14:paraId="1CC52A31" w14:textId="00F6489B" w:rsidR="00C85A5A" w:rsidRPr="005D13D5" w:rsidRDefault="00C85A5A" w:rsidP="005C5CB6">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FC63E2" w:rsidRPr="00511763" w14:paraId="3E244782" w14:textId="77777777" w:rsidTr="008A469C">
        <w:trPr>
          <w:cantSplit/>
          <w:trHeight w:val="1771"/>
        </w:trPr>
        <w:tc>
          <w:tcPr>
            <w:tcW w:w="498" w:type="dxa"/>
            <w:tcBorders>
              <w:right w:val="single" w:sz="4" w:space="0" w:color="7F7F7F" w:themeColor="text1" w:themeTint="80"/>
            </w:tcBorders>
            <w:textDirection w:val="btLr"/>
          </w:tcPr>
          <w:p w14:paraId="69420DAB" w14:textId="77777777" w:rsidR="00FC63E2" w:rsidRPr="00511763" w:rsidRDefault="00FC63E2" w:rsidP="008A469C">
            <w:pPr>
              <w:ind w:right="460"/>
              <w:contextualSpacing/>
              <w:jc w:val="center"/>
              <w:rPr>
                <w:rFonts w:ascii="Arial" w:hAnsi="Arial" w:cs="Arial"/>
              </w:rPr>
            </w:pPr>
            <w:r w:rsidRPr="00D5752F">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4EC6DD4A" w14:textId="77777777" w:rsidR="00FC63E2" w:rsidRPr="00511763" w:rsidRDefault="00FC63E2" w:rsidP="008A469C">
            <w:pPr>
              <w:ind w:right="460"/>
              <w:rPr>
                <w:rFonts w:ascii="Arial" w:hAnsi="Arial" w:cs="Arial"/>
              </w:rPr>
            </w:pPr>
          </w:p>
        </w:tc>
      </w:tr>
    </w:tbl>
    <w:p w14:paraId="4F869002" w14:textId="77777777" w:rsidR="00FC63E2" w:rsidRDefault="00FC63E2" w:rsidP="00ED16EF">
      <w:pPr>
        <w:pStyle w:val="IRISPageHeading"/>
        <w:numPr>
          <w:ilvl w:val="0"/>
          <w:numId w:val="0"/>
        </w:numPr>
        <w:ind w:left="792"/>
      </w:pPr>
    </w:p>
    <w:p w14:paraId="261A61C2" w14:textId="7CE61316" w:rsidR="00FC63E2" w:rsidRDefault="00FC63E2" w:rsidP="00FC63E2">
      <w:pPr>
        <w:pStyle w:val="IRISPageHeading"/>
      </w:pPr>
      <w:r w:rsidRPr="00751DAB">
        <w:t xml:space="preserve">Page </w:t>
      </w:r>
      <w:r>
        <w:t>6</w:t>
      </w:r>
      <w:r w:rsidRPr="00751DAB">
        <w:t xml:space="preserve">: </w:t>
      </w:r>
      <w:r w:rsidR="000667D2">
        <w:t>Elementary and Middle School</w:t>
      </w:r>
    </w:p>
    <w:p w14:paraId="61982AF1" w14:textId="3B08F2CE" w:rsidR="00870FC2" w:rsidRDefault="000667D2" w:rsidP="000667D2">
      <w:pPr>
        <w:pStyle w:val="IRISBullet"/>
      </w:pPr>
      <w:r>
        <w:t>The challenges of providing appropriate school programs for students</w:t>
      </w:r>
      <w:r w:rsidR="00E14CFB">
        <w:t xml:space="preserve"> with ASD change when students make the transition from preschool to elementary school.</w:t>
      </w:r>
    </w:p>
    <w:p w14:paraId="07C1CF78" w14:textId="17A914E8" w:rsidR="000667D2" w:rsidRDefault="000667D2" w:rsidP="000667D2">
      <w:pPr>
        <w:pStyle w:val="IRISBullet"/>
      </w:pPr>
      <w:r>
        <w:t>Link: accommodations [definition]</w:t>
      </w:r>
    </w:p>
    <w:p w14:paraId="5D9EF03B" w14:textId="0AAD8384" w:rsidR="000667D2" w:rsidRDefault="000667D2" w:rsidP="000667D2">
      <w:pPr>
        <w:pStyle w:val="IRISBullet"/>
      </w:pPr>
      <w:r>
        <w:t>For Your Information</w:t>
      </w:r>
    </w:p>
    <w:p w14:paraId="712733AB" w14:textId="099596BF" w:rsidR="005C5CB6" w:rsidRDefault="005C5CB6" w:rsidP="005C5CB6">
      <w:pPr>
        <w:pStyle w:val="IRISBullet"/>
      </w:pPr>
      <w:r>
        <w:t>Link: Click to view 27 Evidence-Based Practices</w:t>
      </w:r>
      <w:r w:rsidR="00E14CFB">
        <w:t xml:space="preserve"> for Students with ASD</w:t>
      </w:r>
      <w:r>
        <w:t xml:space="preserve"> [drop-down table]</w:t>
      </w:r>
    </w:p>
    <w:p w14:paraId="07F61139" w14:textId="77777777" w:rsidR="005C5CB6" w:rsidRDefault="005C5CB6" w:rsidP="005C5CB6">
      <w:pPr>
        <w:pStyle w:val="IRISBullet"/>
      </w:pPr>
      <w:r>
        <w:t>Differential Reinforcement of Alternative, Incompatible, or Other Behavior</w:t>
      </w:r>
    </w:p>
    <w:p w14:paraId="05FF72FB" w14:textId="1CCA88ED" w:rsidR="005C5CB6" w:rsidRDefault="005C5CB6" w:rsidP="005C5CB6">
      <w:pPr>
        <w:pStyle w:val="IRISBullet"/>
        <w:numPr>
          <w:ilvl w:val="1"/>
          <w:numId w:val="2"/>
        </w:numPr>
      </w:pPr>
      <w:r>
        <w:t xml:space="preserve">Differential reinforcement of alternative behavior </w:t>
      </w:r>
      <w:r w:rsidR="00E14CFB">
        <w:t xml:space="preserve">(DRA) </w:t>
      </w:r>
      <w:r>
        <w:t>[drop-down menu]</w:t>
      </w:r>
    </w:p>
    <w:p w14:paraId="33EAAE4C" w14:textId="61FFD0C5" w:rsidR="005C5CB6" w:rsidRDefault="005C5CB6" w:rsidP="005C5CB6">
      <w:pPr>
        <w:pStyle w:val="IRISBullet"/>
        <w:numPr>
          <w:ilvl w:val="1"/>
          <w:numId w:val="2"/>
        </w:numPr>
      </w:pPr>
      <w:r>
        <w:t>Differential reinforcement of incompatible</w:t>
      </w:r>
      <w:r w:rsidR="00E14CFB">
        <w:t xml:space="preserve"> behavior (DRI) </w:t>
      </w:r>
      <w:r>
        <w:t>[drop-down menu]</w:t>
      </w:r>
    </w:p>
    <w:p w14:paraId="4D2D6C68" w14:textId="34CD578E" w:rsidR="005C5CB6" w:rsidRDefault="005C5CB6" w:rsidP="005C5CB6">
      <w:pPr>
        <w:pStyle w:val="IRISBullet"/>
        <w:numPr>
          <w:ilvl w:val="1"/>
          <w:numId w:val="2"/>
        </w:numPr>
      </w:pPr>
      <w:r>
        <w:t xml:space="preserve">Differential reinforcement of other behavior </w:t>
      </w:r>
      <w:r w:rsidR="00E14CFB">
        <w:t xml:space="preserve">(DRO) </w:t>
      </w:r>
      <w:r>
        <w:t>[drop-down menu]</w:t>
      </w:r>
    </w:p>
    <w:p w14:paraId="62A4A09B" w14:textId="77777777" w:rsidR="005C5CB6" w:rsidRDefault="005C5CB6" w:rsidP="005C5CB6">
      <w:pPr>
        <w:pStyle w:val="IRISBullet"/>
      </w:pPr>
      <w:r>
        <w:t>Video Modeling</w:t>
      </w:r>
    </w:p>
    <w:p w14:paraId="60B23771" w14:textId="77777777" w:rsidR="005C5CB6" w:rsidRDefault="005C5CB6" w:rsidP="005C5CB6">
      <w:pPr>
        <w:pStyle w:val="IRISBullet"/>
        <w:numPr>
          <w:ilvl w:val="1"/>
          <w:numId w:val="2"/>
        </w:numPr>
      </w:pPr>
      <w:r>
        <w:t>Modeling by Another Person</w:t>
      </w:r>
    </w:p>
    <w:p w14:paraId="3005E1CA" w14:textId="5B887AFA" w:rsidR="005C5CB6" w:rsidRDefault="005C5CB6" w:rsidP="005C5CB6">
      <w:pPr>
        <w:pStyle w:val="IRISBullet"/>
        <w:numPr>
          <w:ilvl w:val="2"/>
          <w:numId w:val="2"/>
        </w:numPr>
      </w:pPr>
      <w:r>
        <w:t>Video: Watch the video below to see an example of</w:t>
      </w:r>
      <w:r w:rsidR="00654529">
        <w:t xml:space="preserve"> modeling by another person.</w:t>
      </w:r>
    </w:p>
    <w:p w14:paraId="6CB3BFE6" w14:textId="77777777" w:rsidR="005C5CB6" w:rsidRDefault="005C5CB6" w:rsidP="005C5CB6">
      <w:pPr>
        <w:pStyle w:val="IRISBullet"/>
        <w:numPr>
          <w:ilvl w:val="1"/>
          <w:numId w:val="2"/>
        </w:numPr>
      </w:pPr>
      <w:r>
        <w:t>Self-Modeling</w:t>
      </w:r>
    </w:p>
    <w:p w14:paraId="46D5B944" w14:textId="7F2E8D83" w:rsidR="005C5CB6" w:rsidRDefault="005C5CB6" w:rsidP="005C5CB6">
      <w:pPr>
        <w:pStyle w:val="IRISBullet"/>
        <w:numPr>
          <w:ilvl w:val="2"/>
          <w:numId w:val="2"/>
        </w:numPr>
      </w:pPr>
      <w:r>
        <w:t>Video: Watch the video below to see an example of</w:t>
      </w:r>
      <w:r w:rsidR="00654529">
        <w:t xml:space="preserve"> self-modeling.</w:t>
      </w:r>
    </w:p>
    <w:p w14:paraId="10312FF6" w14:textId="77777777" w:rsidR="005C5CB6" w:rsidRDefault="005C5CB6" w:rsidP="005C5CB6">
      <w:pPr>
        <w:pStyle w:val="IRISBullet"/>
        <w:numPr>
          <w:ilvl w:val="1"/>
          <w:numId w:val="2"/>
        </w:numPr>
      </w:pPr>
      <w:r>
        <w:t>Point-of-View Modeling</w:t>
      </w:r>
    </w:p>
    <w:p w14:paraId="4A09A411" w14:textId="0034D305" w:rsidR="005C5CB6" w:rsidRDefault="005C5CB6" w:rsidP="005C5CB6">
      <w:pPr>
        <w:pStyle w:val="IRISBullet"/>
        <w:numPr>
          <w:ilvl w:val="2"/>
          <w:numId w:val="2"/>
        </w:numPr>
      </w:pPr>
      <w:r>
        <w:t>Video: Watch the video</w:t>
      </w:r>
      <w:r w:rsidR="00654529">
        <w:t xml:space="preserve"> b</w:t>
      </w:r>
      <w:r>
        <w:t>elow to see an example of</w:t>
      </w:r>
      <w:r w:rsidR="00654529">
        <w:t xml:space="preserve"> point-of-view modeling.</w:t>
      </w:r>
    </w:p>
    <w:p w14:paraId="6EE806C0" w14:textId="66327058" w:rsidR="005C5CB6" w:rsidRDefault="005C5CB6" w:rsidP="005C5CB6">
      <w:pPr>
        <w:pStyle w:val="IRISBullet"/>
        <w:numPr>
          <w:ilvl w:val="2"/>
          <w:numId w:val="2"/>
        </w:numPr>
      </w:pPr>
      <w:r>
        <w:t>Video: The video below demonstrates Emma using a</w:t>
      </w:r>
      <w:r w:rsidR="00654529">
        <w:t xml:space="preserve"> tablet to watch herself model transitioning procedures.</w:t>
      </w:r>
    </w:p>
    <w:p w14:paraId="5657E723" w14:textId="77777777" w:rsidR="005C5CB6" w:rsidRDefault="005C5CB6" w:rsidP="005C5CB6">
      <w:pPr>
        <w:pStyle w:val="IRISBullet"/>
      </w:pPr>
      <w:r>
        <w:t>TIPS: Engaging and Supporting Elementary and Middle School Students</w:t>
      </w:r>
    </w:p>
    <w:p w14:paraId="1D80CC38" w14:textId="77777777" w:rsidR="005C5CB6" w:rsidRPr="006361CC" w:rsidRDefault="005C5CB6" w:rsidP="005C5CB6">
      <w:pPr>
        <w:pStyle w:val="IRISBullet"/>
        <w:numPr>
          <w:ilvl w:val="0"/>
          <w:numId w:val="0"/>
        </w:numPr>
        <w:ind w:left="144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A02DBE" w:rsidRPr="00511763" w14:paraId="5C9979E5" w14:textId="77777777" w:rsidTr="008A469C">
        <w:trPr>
          <w:cantSplit/>
          <w:trHeight w:val="1771"/>
        </w:trPr>
        <w:tc>
          <w:tcPr>
            <w:tcW w:w="498" w:type="dxa"/>
            <w:tcBorders>
              <w:right w:val="single" w:sz="4" w:space="0" w:color="7F7F7F" w:themeColor="text1" w:themeTint="80"/>
            </w:tcBorders>
            <w:textDirection w:val="btLr"/>
          </w:tcPr>
          <w:p w14:paraId="74FB4396" w14:textId="77777777" w:rsidR="00A02DBE" w:rsidRPr="00511763" w:rsidRDefault="00A02DBE" w:rsidP="008A469C">
            <w:pPr>
              <w:ind w:right="460"/>
              <w:contextualSpacing/>
              <w:jc w:val="center"/>
              <w:rPr>
                <w:rFonts w:ascii="Arial" w:hAnsi="Arial" w:cs="Arial"/>
              </w:rPr>
            </w:pPr>
            <w:r w:rsidRPr="00D5752F">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11755062" w14:textId="77777777" w:rsidR="00A02DBE" w:rsidRPr="00511763" w:rsidRDefault="00A02DBE" w:rsidP="008A469C">
            <w:pPr>
              <w:ind w:right="460"/>
              <w:rPr>
                <w:rFonts w:ascii="Arial" w:hAnsi="Arial" w:cs="Arial"/>
              </w:rPr>
            </w:pPr>
          </w:p>
        </w:tc>
      </w:tr>
    </w:tbl>
    <w:p w14:paraId="51A1B374" w14:textId="77777777" w:rsidR="00F4062A" w:rsidRDefault="00F4062A" w:rsidP="00FF17B7">
      <w:pPr>
        <w:pStyle w:val="IRISPageHeading"/>
        <w:numPr>
          <w:ilvl w:val="0"/>
          <w:numId w:val="0"/>
        </w:numPr>
        <w:ind w:left="792"/>
      </w:pPr>
    </w:p>
    <w:p w14:paraId="4D868261" w14:textId="7507B6C7" w:rsidR="00921B5F" w:rsidRDefault="00921B5F" w:rsidP="006226A3">
      <w:pPr>
        <w:pStyle w:val="IRISPageHeading"/>
      </w:pPr>
      <w:r>
        <w:t xml:space="preserve">Page </w:t>
      </w:r>
      <w:r w:rsidR="00AC1603">
        <w:t>7</w:t>
      </w:r>
      <w:r>
        <w:t xml:space="preserve">: </w:t>
      </w:r>
      <w:r w:rsidR="00464016">
        <w:t>High School and Beyond</w:t>
      </w:r>
    </w:p>
    <w:p w14:paraId="73717EC0" w14:textId="6D445049" w:rsidR="00302383" w:rsidRDefault="00F4062A" w:rsidP="00464016">
      <w:pPr>
        <w:pStyle w:val="IRISBullet"/>
      </w:pPr>
      <w:r>
        <w:t>Wh</w:t>
      </w:r>
      <w:r w:rsidR="00464016">
        <w:t>en students enter high school, they typically assume a greater</w:t>
      </w:r>
      <w:r w:rsidR="0045517C">
        <w:t xml:space="preserve"> degree of independence and responsibility than when they were in elementary and middle school.</w:t>
      </w:r>
    </w:p>
    <w:p w14:paraId="5FA5BDD3" w14:textId="258014FD" w:rsidR="00464016" w:rsidRDefault="00464016" w:rsidP="00464016">
      <w:pPr>
        <w:pStyle w:val="IRISBullet"/>
      </w:pPr>
      <w:r>
        <w:lastRenderedPageBreak/>
        <w:t>Self-Management Strategies</w:t>
      </w:r>
    </w:p>
    <w:p w14:paraId="6F1182C0" w14:textId="72B177D3" w:rsidR="00464016" w:rsidRDefault="00464016" w:rsidP="00464016">
      <w:pPr>
        <w:pStyle w:val="IRISBullet"/>
        <w:numPr>
          <w:ilvl w:val="1"/>
          <w:numId w:val="2"/>
        </w:numPr>
      </w:pPr>
      <w:r>
        <w:t>Self-monitoring [drop-down menu]</w:t>
      </w:r>
    </w:p>
    <w:p w14:paraId="4B71EA96" w14:textId="491C725B" w:rsidR="00464016" w:rsidRDefault="00464016" w:rsidP="00464016">
      <w:pPr>
        <w:pStyle w:val="IRISBullet"/>
        <w:numPr>
          <w:ilvl w:val="1"/>
          <w:numId w:val="2"/>
        </w:numPr>
      </w:pPr>
      <w:r>
        <w:t>Self-instruction [drop-down menu]</w:t>
      </w:r>
    </w:p>
    <w:p w14:paraId="5980E16A" w14:textId="77777777" w:rsidR="00464016" w:rsidRDefault="00464016" w:rsidP="00464016">
      <w:pPr>
        <w:pStyle w:val="IRISBullet"/>
        <w:numPr>
          <w:ilvl w:val="1"/>
          <w:numId w:val="2"/>
        </w:numPr>
      </w:pPr>
      <w:proofErr w:type="gramStart"/>
      <w:r>
        <w:t>Goal-setting</w:t>
      </w:r>
      <w:proofErr w:type="gramEnd"/>
      <w:r>
        <w:t xml:space="preserve"> [drop-down menu]</w:t>
      </w:r>
    </w:p>
    <w:p w14:paraId="5565B1DE" w14:textId="353BDB5F" w:rsidR="00464016" w:rsidRDefault="00464016" w:rsidP="00464016">
      <w:pPr>
        <w:pStyle w:val="IRISBullet"/>
        <w:numPr>
          <w:ilvl w:val="1"/>
          <w:numId w:val="2"/>
        </w:numPr>
      </w:pPr>
      <w:r>
        <w:t>Self-reinforcement [drop-down menu]</w:t>
      </w:r>
    </w:p>
    <w:p w14:paraId="59D7EB65" w14:textId="68264F1C" w:rsidR="00464016" w:rsidRDefault="00464016" w:rsidP="00464016">
      <w:pPr>
        <w:pStyle w:val="IRISBullet"/>
        <w:numPr>
          <w:ilvl w:val="1"/>
          <w:numId w:val="2"/>
        </w:numPr>
      </w:pPr>
      <w:r>
        <w:t>Link: SOS: Helping Students Become Independent Learners [IRIS Module]</w:t>
      </w:r>
    </w:p>
    <w:p w14:paraId="7A1CB450" w14:textId="4DF120C3" w:rsidR="00464016" w:rsidRDefault="00464016" w:rsidP="00464016">
      <w:pPr>
        <w:pStyle w:val="IRISBullet"/>
      </w:pPr>
      <w:r>
        <w:t>Technology-Aided Instruction and Intervention</w:t>
      </w:r>
    </w:p>
    <w:p w14:paraId="4E3318B6" w14:textId="39C6E8D6" w:rsidR="00464016" w:rsidRDefault="00DF252C" w:rsidP="00464016">
      <w:pPr>
        <w:pStyle w:val="IRISBullet"/>
        <w:numPr>
          <w:ilvl w:val="1"/>
          <w:numId w:val="2"/>
        </w:numPr>
      </w:pPr>
      <w:r>
        <w:t>Link: computer-assisted instruction (CAI) [definition]</w:t>
      </w:r>
    </w:p>
    <w:p w14:paraId="726BFC93" w14:textId="6CD4610C" w:rsidR="00DF252C" w:rsidRDefault="00DF252C" w:rsidP="00464016">
      <w:pPr>
        <w:pStyle w:val="IRISBullet"/>
        <w:numPr>
          <w:ilvl w:val="1"/>
          <w:numId w:val="2"/>
        </w:numPr>
      </w:pPr>
      <w:r>
        <w:t>Video: In the video below, Mia demonstrates how she uses</w:t>
      </w:r>
      <w:r w:rsidR="00D11D9D">
        <w:t xml:space="preserve"> TAII to help prepare for dinner time.</w:t>
      </w:r>
    </w:p>
    <w:p w14:paraId="2FCD9BB8" w14:textId="78A170F1" w:rsidR="00DF252C" w:rsidRDefault="00DF252C" w:rsidP="00464016">
      <w:pPr>
        <w:pStyle w:val="IRISBullet"/>
        <w:numPr>
          <w:ilvl w:val="1"/>
          <w:numId w:val="2"/>
        </w:numPr>
      </w:pPr>
      <w:r>
        <w:t>Audio: Listen now as Mia’s mother shares her personal insights</w:t>
      </w:r>
      <w:r w:rsidR="00D11D9D">
        <w:t xml:space="preserve"> into some of the positives and drawbacks of technology use.</w:t>
      </w:r>
    </w:p>
    <w:p w14:paraId="55FC7E1B" w14:textId="626D27FA" w:rsidR="00DF252C" w:rsidRDefault="00DF252C" w:rsidP="00464016">
      <w:pPr>
        <w:pStyle w:val="IRISBullet"/>
        <w:numPr>
          <w:ilvl w:val="1"/>
          <w:numId w:val="2"/>
        </w:numPr>
      </w:pPr>
      <w:r>
        <w:t>For Your Information</w:t>
      </w:r>
    </w:p>
    <w:p w14:paraId="6D8EF440" w14:textId="4B21CDFE" w:rsidR="00DF252C" w:rsidRDefault="00DF252C" w:rsidP="00DF252C">
      <w:pPr>
        <w:pStyle w:val="IRISBullet"/>
        <w:numPr>
          <w:ilvl w:val="2"/>
          <w:numId w:val="2"/>
        </w:numPr>
      </w:pPr>
      <w:r>
        <w:t>Link: The Center on Secondary Education for</w:t>
      </w:r>
      <w:r w:rsidR="00D11D9D">
        <w:t xml:space="preserve"> Students with Autism Spectrum Disorder (CSESA)</w:t>
      </w:r>
      <w:r>
        <w:t xml:space="preserve"> [website]</w:t>
      </w:r>
    </w:p>
    <w:p w14:paraId="6F23B829" w14:textId="6E668787" w:rsidR="00DF252C" w:rsidRDefault="00DF252C" w:rsidP="00DF252C">
      <w:pPr>
        <w:pStyle w:val="IRISBullet"/>
        <w:numPr>
          <w:ilvl w:val="2"/>
          <w:numId w:val="2"/>
        </w:numPr>
      </w:pPr>
      <w:r>
        <w:t>Audio: Kara Hume, a principal investigator at CSESA</w:t>
      </w:r>
      <w:r w:rsidR="00D11D9D">
        <w:t>, discusses one of the primary objectives of the center</w:t>
      </w:r>
      <w:r>
        <w:t>…</w:t>
      </w:r>
    </w:p>
    <w:p w14:paraId="63CDF1BF" w14:textId="65A86DB1" w:rsidR="00DF252C" w:rsidRDefault="00DF252C" w:rsidP="00DF252C">
      <w:pPr>
        <w:pStyle w:val="IRISBullet"/>
        <w:numPr>
          <w:ilvl w:val="1"/>
          <w:numId w:val="2"/>
        </w:numPr>
      </w:pPr>
      <w:r>
        <w:t>TIPS: Engaging and Supporting Student Transitioning to High</w:t>
      </w:r>
      <w:r w:rsidR="00D11D9D">
        <w:t xml:space="preserve"> School and Beyond</w:t>
      </w:r>
    </w:p>
    <w:p w14:paraId="6567D05C" w14:textId="1BF9F609" w:rsidR="00DF252C" w:rsidRDefault="00DF252C" w:rsidP="00DF252C">
      <w:pPr>
        <w:pStyle w:val="IRISBullet"/>
        <w:numPr>
          <w:ilvl w:val="2"/>
          <w:numId w:val="2"/>
        </w:numPr>
      </w:pPr>
      <w:r>
        <w:t>Link: Secondary Transition: Helping Students with Disabilities Plan for Post-High School Settings [IRIS Module]</w:t>
      </w:r>
    </w:p>
    <w:p w14:paraId="2AC95178" w14:textId="4CBC97F3" w:rsidR="00DF252C" w:rsidRDefault="00DF252C" w:rsidP="00DF252C">
      <w:pPr>
        <w:pStyle w:val="IRISBullet"/>
        <w:numPr>
          <w:ilvl w:val="2"/>
          <w:numId w:val="2"/>
        </w:numPr>
      </w:pPr>
      <w:r>
        <w:t>Link: Secondary Transition: Interagency Collaboration [IRIS Module]</w:t>
      </w:r>
    </w:p>
    <w:p w14:paraId="1078F83C" w14:textId="77777777" w:rsidR="00DF252C" w:rsidRDefault="00DF252C" w:rsidP="00DF252C">
      <w:pPr>
        <w:pStyle w:val="IRISBullet"/>
        <w:numPr>
          <w:ilvl w:val="0"/>
          <w:numId w:val="0"/>
        </w:numPr>
        <w:ind w:left="288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302383" w:rsidRPr="00511763" w14:paraId="4AAE60E4" w14:textId="77777777" w:rsidTr="008A469C">
        <w:trPr>
          <w:cantSplit/>
          <w:trHeight w:val="1771"/>
        </w:trPr>
        <w:tc>
          <w:tcPr>
            <w:tcW w:w="498" w:type="dxa"/>
            <w:tcBorders>
              <w:right w:val="single" w:sz="4" w:space="0" w:color="7F7F7F" w:themeColor="text1" w:themeTint="80"/>
            </w:tcBorders>
            <w:textDirection w:val="btLr"/>
          </w:tcPr>
          <w:p w14:paraId="2DB75260" w14:textId="77777777" w:rsidR="00302383" w:rsidRPr="00511763" w:rsidRDefault="00302383" w:rsidP="008A469C">
            <w:pPr>
              <w:ind w:right="460"/>
              <w:contextualSpacing/>
              <w:jc w:val="center"/>
              <w:rPr>
                <w:rFonts w:ascii="Arial" w:hAnsi="Arial" w:cs="Arial"/>
              </w:rPr>
            </w:pPr>
            <w:r w:rsidRPr="00D5752F">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66D66A06" w14:textId="77777777" w:rsidR="00302383" w:rsidRPr="00511763" w:rsidRDefault="00302383" w:rsidP="008A469C">
            <w:pPr>
              <w:ind w:right="460"/>
              <w:rPr>
                <w:rFonts w:ascii="Arial" w:hAnsi="Arial" w:cs="Arial"/>
              </w:rPr>
            </w:pPr>
          </w:p>
        </w:tc>
      </w:tr>
    </w:tbl>
    <w:p w14:paraId="75675F49" w14:textId="77777777" w:rsidR="00FF17B7" w:rsidRDefault="00FF17B7" w:rsidP="00FF17B7">
      <w:pPr>
        <w:pStyle w:val="IRISPageHeading"/>
        <w:numPr>
          <w:ilvl w:val="0"/>
          <w:numId w:val="0"/>
        </w:numPr>
        <w:ind w:left="792"/>
      </w:pPr>
    </w:p>
    <w:p w14:paraId="09879A66" w14:textId="77777777" w:rsidR="007D7834" w:rsidRDefault="006F727A" w:rsidP="006226A3">
      <w:pPr>
        <w:pStyle w:val="IRISPageHeading"/>
        <w:sectPr w:rsidR="007D7834" w:rsidSect="00C36FB0">
          <w:footerReference w:type="even" r:id="rId9"/>
          <w:footerReference w:type="default" r:id="rId10"/>
          <w:type w:val="continuous"/>
          <w:pgSz w:w="12240" w:h="15840"/>
          <w:pgMar w:top="720" w:right="720" w:bottom="720" w:left="720" w:header="720" w:footer="144" w:gutter="0"/>
          <w:cols w:space="720"/>
          <w:docGrid w:linePitch="360"/>
        </w:sectPr>
      </w:pPr>
      <w:r>
        <w:t xml:space="preserve">Page 8: </w:t>
      </w:r>
      <w:r w:rsidR="00F5572C">
        <w:t>Faces of Autism Spectrum Disorder</w:t>
      </w:r>
    </w:p>
    <w:p w14:paraId="6B501284" w14:textId="74E82850" w:rsidR="00302383" w:rsidRDefault="00F5572C" w:rsidP="00F5572C">
      <w:pPr>
        <w:pStyle w:val="IRISBullet"/>
      </w:pPr>
      <w:r>
        <w:t>As we have highlighted in this module, it is important for teachers to</w:t>
      </w:r>
      <w:r w:rsidR="00D9296A">
        <w:t xml:space="preserve"> be familiar with evidence-based practices for students with ASD and understand how to implement them with fidelity.</w:t>
      </w:r>
    </w:p>
    <w:p w14:paraId="61397885" w14:textId="13FCCF60" w:rsidR="00F5572C" w:rsidRDefault="00F5572C" w:rsidP="00F5572C">
      <w:pPr>
        <w:pStyle w:val="IRISBullet"/>
      </w:pPr>
      <w:r>
        <w:t>Tyler</w:t>
      </w:r>
    </w:p>
    <w:p w14:paraId="442189DB" w14:textId="48563A8D" w:rsidR="00F5572C" w:rsidRDefault="00F5572C" w:rsidP="00F5572C">
      <w:pPr>
        <w:pStyle w:val="IRISBullet"/>
        <w:numPr>
          <w:ilvl w:val="1"/>
          <w:numId w:val="2"/>
        </w:numPr>
      </w:pPr>
      <w:r>
        <w:t>Video: Listen as Tyler’s mom Bethany tells us more about</w:t>
      </w:r>
      <w:r w:rsidR="00D9296A">
        <w:t xml:space="preserve"> her son.</w:t>
      </w:r>
    </w:p>
    <w:p w14:paraId="113FB6FE" w14:textId="5C1941BE" w:rsidR="00F5572C" w:rsidRDefault="00F5572C" w:rsidP="00F5572C">
      <w:pPr>
        <w:pStyle w:val="IRISBullet"/>
        <w:numPr>
          <w:ilvl w:val="1"/>
          <w:numId w:val="2"/>
        </w:numPr>
      </w:pPr>
      <w:r>
        <w:t>Video: Tyler and his mom demonstrate how they use this</w:t>
      </w:r>
      <w:r w:rsidR="00D9296A">
        <w:t xml:space="preserve"> picture communication system during play.</w:t>
      </w:r>
    </w:p>
    <w:p w14:paraId="33702423" w14:textId="754A089B" w:rsidR="00F5572C" w:rsidRDefault="00F5572C" w:rsidP="00F5572C">
      <w:pPr>
        <w:pStyle w:val="IRISBullet"/>
      </w:pPr>
      <w:r>
        <w:t>Dylan and Mia</w:t>
      </w:r>
    </w:p>
    <w:p w14:paraId="0C97E83D" w14:textId="38443B32" w:rsidR="00F5572C" w:rsidRDefault="00F5572C" w:rsidP="00F5572C">
      <w:pPr>
        <w:pStyle w:val="IRISBullet"/>
        <w:numPr>
          <w:ilvl w:val="1"/>
          <w:numId w:val="2"/>
        </w:numPr>
      </w:pPr>
      <w:r>
        <w:t>Video: Watch as Luz and Tim, Dylan’s parents, describe</w:t>
      </w:r>
      <w:r w:rsidR="00D9296A">
        <w:t xml:space="preserve"> their son in more detail.</w:t>
      </w:r>
    </w:p>
    <w:p w14:paraId="2CC705EF" w14:textId="0723F43D" w:rsidR="00F5572C" w:rsidRDefault="00F5572C" w:rsidP="00F5572C">
      <w:pPr>
        <w:pStyle w:val="IRISBullet"/>
        <w:numPr>
          <w:ilvl w:val="1"/>
          <w:numId w:val="2"/>
        </w:numPr>
      </w:pPr>
      <w:r>
        <w:t>Video: In the video below, Mia’</w:t>
      </w:r>
      <w:r w:rsidR="00877A84">
        <w:t>s</w:t>
      </w:r>
      <w:r>
        <w:t xml:space="preserve"> mom shares more about Mia</w:t>
      </w:r>
      <w:r w:rsidR="00D9296A">
        <w:t>.</w:t>
      </w:r>
    </w:p>
    <w:p w14:paraId="6B27AF8F" w14:textId="10537C25" w:rsidR="00F5572C" w:rsidRDefault="00F5572C" w:rsidP="00F5572C">
      <w:pPr>
        <w:pStyle w:val="IRISBullet"/>
        <w:numPr>
          <w:ilvl w:val="1"/>
          <w:numId w:val="2"/>
        </w:numPr>
      </w:pPr>
      <w:r>
        <w:t>Video: Mia and her mom using social narratives, one of the</w:t>
      </w:r>
      <w:r w:rsidR="00D9296A">
        <w:t xml:space="preserve"> 27 evidence-based practices for students with autism.</w:t>
      </w:r>
    </w:p>
    <w:p w14:paraId="3B133FE1" w14:textId="27B790FB" w:rsidR="00F5572C" w:rsidRDefault="00F5572C" w:rsidP="00F5572C">
      <w:pPr>
        <w:pStyle w:val="IRISBullet"/>
      </w:pPr>
      <w:r>
        <w:t>Michael</w:t>
      </w:r>
    </w:p>
    <w:p w14:paraId="197AFC89" w14:textId="53743274" w:rsidR="00F5572C" w:rsidRDefault="00F5572C" w:rsidP="00F5572C">
      <w:pPr>
        <w:pStyle w:val="IRISBullet"/>
        <w:numPr>
          <w:ilvl w:val="1"/>
          <w:numId w:val="2"/>
        </w:numPr>
      </w:pPr>
      <w:r>
        <w:t>Video: In the video below, Michael’s mother Dana, who is also</w:t>
      </w:r>
      <w:r w:rsidR="00D9296A">
        <w:t xml:space="preserve"> a high school teacher, tells us more about Michael and offers some tips for other teachers…</w:t>
      </w:r>
    </w:p>
    <w:p w14:paraId="76C418C7" w14:textId="41B4D801" w:rsidR="00F5572C" w:rsidRDefault="00F5572C" w:rsidP="00F5572C">
      <w:pPr>
        <w:pStyle w:val="IRISBullet"/>
        <w:numPr>
          <w:ilvl w:val="1"/>
          <w:numId w:val="2"/>
        </w:numPr>
      </w:pPr>
      <w:r>
        <w:t>Video: Michael talks a bit more about what he likes to do when</w:t>
      </w:r>
      <w:r w:rsidR="00D9296A">
        <w:t xml:space="preserve"> he is at home and at school.</w:t>
      </w:r>
    </w:p>
    <w:p w14:paraId="31383F87" w14:textId="77777777" w:rsidR="00F5572C" w:rsidRDefault="00F5572C" w:rsidP="00F5572C">
      <w:pPr>
        <w:pStyle w:val="IRISBullet"/>
        <w:numPr>
          <w:ilvl w:val="0"/>
          <w:numId w:val="0"/>
        </w:numPr>
        <w:ind w:left="2160"/>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302383" w:rsidRPr="00511763" w14:paraId="688EBD3F" w14:textId="77777777" w:rsidTr="008A469C">
        <w:trPr>
          <w:cantSplit/>
          <w:trHeight w:val="1771"/>
        </w:trPr>
        <w:tc>
          <w:tcPr>
            <w:tcW w:w="498" w:type="dxa"/>
            <w:tcBorders>
              <w:right w:val="single" w:sz="4" w:space="0" w:color="7F7F7F" w:themeColor="text1" w:themeTint="80"/>
            </w:tcBorders>
            <w:textDirection w:val="btLr"/>
          </w:tcPr>
          <w:p w14:paraId="2F804BCA" w14:textId="77777777" w:rsidR="00302383" w:rsidRPr="00511763" w:rsidRDefault="00302383" w:rsidP="008A469C">
            <w:pPr>
              <w:ind w:right="460"/>
              <w:contextualSpacing/>
              <w:jc w:val="center"/>
              <w:rPr>
                <w:rFonts w:ascii="Arial" w:hAnsi="Arial" w:cs="Arial"/>
              </w:rPr>
            </w:pPr>
            <w:r w:rsidRPr="00D5752F">
              <w:rPr>
                <w:rFonts w:ascii="Arial" w:eastAsia="FuturaStd-Book" w:hAnsi="Arial" w:cs="Arial"/>
                <w:color w:val="000000" w:themeColor="text1"/>
                <w:lang w:bidi="en-US"/>
              </w:rPr>
              <w:lastRenderedPageBreak/>
              <w:t xml:space="preserve">       NOTES</w:t>
            </w:r>
          </w:p>
        </w:tc>
        <w:tc>
          <w:tcPr>
            <w:tcW w:w="9577" w:type="dxa"/>
            <w:tcBorders>
              <w:left w:val="single" w:sz="4" w:space="0" w:color="7F7F7F" w:themeColor="text1" w:themeTint="80"/>
            </w:tcBorders>
          </w:tcPr>
          <w:p w14:paraId="56BE9609" w14:textId="77777777" w:rsidR="00302383" w:rsidRPr="00511763" w:rsidRDefault="00302383" w:rsidP="008A469C">
            <w:pPr>
              <w:ind w:right="460"/>
              <w:rPr>
                <w:rFonts w:ascii="Arial" w:hAnsi="Arial" w:cs="Arial"/>
              </w:rPr>
            </w:pPr>
          </w:p>
        </w:tc>
      </w:tr>
    </w:tbl>
    <w:p w14:paraId="1418BA16" w14:textId="77777777" w:rsidR="001A7657" w:rsidRDefault="001A7657" w:rsidP="00ED16EF">
      <w:pPr>
        <w:pStyle w:val="IRISPageHeading"/>
        <w:numPr>
          <w:ilvl w:val="0"/>
          <w:numId w:val="0"/>
        </w:numPr>
        <w:ind w:left="792"/>
      </w:pPr>
    </w:p>
    <w:p w14:paraId="7BF4BBD9" w14:textId="01D29FDD" w:rsidR="00F4062A" w:rsidRDefault="00F4062A" w:rsidP="006226A3">
      <w:pPr>
        <w:pStyle w:val="IRISPageHeading"/>
      </w:pPr>
      <w:r>
        <w:t xml:space="preserve">Page </w:t>
      </w:r>
      <w:r w:rsidR="00E007C3">
        <w:t>9</w:t>
      </w:r>
      <w:r>
        <w:t>:</w:t>
      </w:r>
      <w:r w:rsidR="001A7657">
        <w:t xml:space="preserve"> References &amp; Additional Resources</w:t>
      </w:r>
    </w:p>
    <w:p w14:paraId="3100A1B0" w14:textId="5DFF6219" w:rsidR="006226A3" w:rsidRDefault="006226A3" w:rsidP="006226A3">
      <w:pPr>
        <w:pStyle w:val="IRISBullet"/>
      </w:pPr>
      <w:r>
        <w:t>Suggested module citation</w:t>
      </w:r>
    </w:p>
    <w:p w14:paraId="5EB38D3F" w14:textId="2DDD4F49" w:rsidR="006226A3" w:rsidRDefault="006226A3" w:rsidP="006226A3">
      <w:pPr>
        <w:pStyle w:val="IRISBullet"/>
      </w:pPr>
      <w:r>
        <w:t>References</w:t>
      </w:r>
    </w:p>
    <w:p w14:paraId="3646BCD3" w14:textId="77777777" w:rsidR="007D7834" w:rsidRDefault="006226A3" w:rsidP="00F066B3">
      <w:pPr>
        <w:pStyle w:val="IRISBullet"/>
      </w:pPr>
      <w:r>
        <w:t>Additional Resources</w:t>
      </w:r>
    </w:p>
    <w:p w14:paraId="7D46B8F3" w14:textId="52C6AC5D" w:rsidR="006226A3" w:rsidRPr="007D7834" w:rsidRDefault="006226A3" w:rsidP="007D7834">
      <w:pPr>
        <w:pStyle w:val="IRISPageHeading"/>
      </w:pPr>
      <w:r w:rsidRPr="007D7834">
        <w:t xml:space="preserve">Page </w:t>
      </w:r>
      <w:r w:rsidR="008B317A" w:rsidRPr="007D7834">
        <w:t>1</w:t>
      </w:r>
      <w:r w:rsidR="00E007C3" w:rsidRPr="007D7834">
        <w:t>0</w:t>
      </w:r>
      <w:r w:rsidRPr="007D7834">
        <w:t>: Credits</w:t>
      </w:r>
    </w:p>
    <w:p w14:paraId="416F99F8" w14:textId="4AA39E48" w:rsidR="00AC1603" w:rsidRDefault="00447981" w:rsidP="00447981">
      <w:pPr>
        <w:pStyle w:val="IRISBullet"/>
      </w:pPr>
      <w:r>
        <w:t>Content Experts</w:t>
      </w:r>
    </w:p>
    <w:p w14:paraId="3CA8325A" w14:textId="47B2F4EE" w:rsidR="00447981" w:rsidRDefault="00447981" w:rsidP="00447981">
      <w:pPr>
        <w:pStyle w:val="IRISBullet"/>
      </w:pPr>
      <w:r>
        <w:t>Module Developers</w:t>
      </w:r>
    </w:p>
    <w:p w14:paraId="22D97BF6" w14:textId="49F329A8" w:rsidR="00447981" w:rsidRDefault="00E007C3" w:rsidP="00447981">
      <w:pPr>
        <w:pStyle w:val="IRISBullet"/>
      </w:pPr>
      <w:r>
        <w:t>Content Expert Reviewers</w:t>
      </w:r>
    </w:p>
    <w:p w14:paraId="19EA1012" w14:textId="365742A6" w:rsidR="00447981" w:rsidRDefault="00E007C3" w:rsidP="00447981">
      <w:pPr>
        <w:pStyle w:val="IRISBullet"/>
      </w:pPr>
      <w:r>
        <w:t>Module Production Team</w:t>
      </w:r>
    </w:p>
    <w:p w14:paraId="61188688" w14:textId="13F9365B" w:rsidR="00AC1603" w:rsidRDefault="00AC1603" w:rsidP="00AC1603">
      <w:pPr>
        <w:pStyle w:val="IRISSectionHeading"/>
      </w:pPr>
      <w:r>
        <w:t>Wrap Up</w:t>
      </w:r>
    </w:p>
    <w:p w14:paraId="1FB786F2" w14:textId="42FB5035" w:rsidR="006226A3" w:rsidRDefault="006226A3" w:rsidP="006226A3">
      <w:pPr>
        <w:pStyle w:val="IRISBullet"/>
      </w:pPr>
      <w:r>
        <w:t>Summary of the module</w:t>
      </w:r>
    </w:p>
    <w:p w14:paraId="7EEF91D3" w14:textId="6CB31CB3" w:rsidR="00EA799A" w:rsidRDefault="00E007C3" w:rsidP="00A076B9">
      <w:pPr>
        <w:pStyle w:val="IRISBullet"/>
      </w:pPr>
      <w:r>
        <w:t>Age Group/Select EBPs</w:t>
      </w:r>
      <w:r w:rsidR="00B6454F">
        <w:t xml:space="preserve"> </w:t>
      </w:r>
      <w:r w:rsidR="006226A3">
        <w:t>[table]</w:t>
      </w:r>
    </w:p>
    <w:p w14:paraId="344BA5FC" w14:textId="7F6E3DED" w:rsidR="006226A3" w:rsidRDefault="006226A3" w:rsidP="006226A3">
      <w:pPr>
        <w:pStyle w:val="IRISBullet"/>
      </w:pPr>
      <w:r>
        <w:t>Revisit your Initial Thoughts responses</w:t>
      </w:r>
    </w:p>
    <w:p w14:paraId="212B4575" w14:textId="11657F4F" w:rsidR="0090350A" w:rsidRDefault="0090350A" w:rsidP="005E4134">
      <w:pPr>
        <w:pStyle w:val="IRISBullet"/>
        <w:numPr>
          <w:ilvl w:val="0"/>
          <w:numId w:val="0"/>
        </w:numPr>
        <w:ind w:left="936"/>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0350A" w:rsidRPr="00511763" w14:paraId="565200FF" w14:textId="77777777" w:rsidTr="008A469C">
        <w:trPr>
          <w:cantSplit/>
          <w:trHeight w:val="1771"/>
        </w:trPr>
        <w:tc>
          <w:tcPr>
            <w:tcW w:w="498" w:type="dxa"/>
            <w:tcBorders>
              <w:right w:val="single" w:sz="4" w:space="0" w:color="7F7F7F" w:themeColor="text1" w:themeTint="80"/>
            </w:tcBorders>
            <w:textDirection w:val="btLr"/>
          </w:tcPr>
          <w:p w14:paraId="5506A5FD" w14:textId="77777777" w:rsidR="0090350A" w:rsidRPr="00511763" w:rsidRDefault="0090350A" w:rsidP="008A469C">
            <w:pPr>
              <w:ind w:right="460"/>
              <w:contextualSpacing/>
              <w:jc w:val="center"/>
              <w:rPr>
                <w:rFonts w:ascii="Arial" w:hAnsi="Arial" w:cs="Arial"/>
              </w:rPr>
            </w:pPr>
            <w:r w:rsidRPr="00D5752F">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4B1095DC" w14:textId="77777777" w:rsidR="0090350A" w:rsidRPr="00511763" w:rsidRDefault="0090350A" w:rsidP="008A469C">
            <w:pPr>
              <w:ind w:right="460"/>
              <w:rPr>
                <w:rFonts w:ascii="Arial" w:hAnsi="Arial" w:cs="Arial"/>
              </w:rPr>
            </w:pPr>
          </w:p>
        </w:tc>
      </w:tr>
    </w:tbl>
    <w:p w14:paraId="6ED6516F" w14:textId="19BF6770" w:rsidR="0090350A" w:rsidRDefault="0090350A" w:rsidP="0090350A">
      <w:pPr>
        <w:pStyle w:val="IRISSectionHeading"/>
      </w:pPr>
      <w:r>
        <w:t>Assessment</w:t>
      </w:r>
    </w:p>
    <w:p w14:paraId="1FFB5CF7" w14:textId="03661803" w:rsidR="0090350A" w:rsidRDefault="0090350A" w:rsidP="00104C6A">
      <w:pPr>
        <w:pStyle w:val="IRISBullet"/>
      </w:pPr>
      <w:r>
        <w:t>Take some time now to answer the following questions</w:t>
      </w:r>
      <w:r w:rsidR="00AC1603">
        <w:t>.</w:t>
      </w:r>
    </w:p>
    <w:p w14:paraId="60F8A9E7" w14:textId="77777777" w:rsidR="00DB20EC" w:rsidRDefault="00DB20EC" w:rsidP="005B3BEE">
      <w:pPr>
        <w:pStyle w:val="IRISBullet"/>
        <w:numPr>
          <w:ilvl w:val="0"/>
          <w:numId w:val="0"/>
        </w:num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9577"/>
      </w:tblGrid>
      <w:tr w:rsidR="0090350A" w:rsidRPr="00511763" w14:paraId="2C757B3E" w14:textId="77777777" w:rsidTr="008A469C">
        <w:trPr>
          <w:cantSplit/>
          <w:trHeight w:val="1771"/>
        </w:trPr>
        <w:tc>
          <w:tcPr>
            <w:tcW w:w="498" w:type="dxa"/>
            <w:tcBorders>
              <w:right w:val="single" w:sz="4" w:space="0" w:color="7F7F7F" w:themeColor="text1" w:themeTint="80"/>
            </w:tcBorders>
            <w:textDirection w:val="btLr"/>
          </w:tcPr>
          <w:p w14:paraId="44708589" w14:textId="77777777" w:rsidR="0090350A" w:rsidRPr="00511763" w:rsidRDefault="0090350A" w:rsidP="008A469C">
            <w:pPr>
              <w:ind w:right="460"/>
              <w:contextualSpacing/>
              <w:jc w:val="center"/>
              <w:rPr>
                <w:rFonts w:ascii="Arial" w:hAnsi="Arial" w:cs="Arial"/>
              </w:rPr>
            </w:pPr>
            <w:r w:rsidRPr="00D5752F">
              <w:rPr>
                <w:rFonts w:ascii="Arial" w:eastAsia="FuturaStd-Book" w:hAnsi="Arial" w:cs="Arial"/>
                <w:color w:val="000000" w:themeColor="text1"/>
                <w:lang w:bidi="en-US"/>
              </w:rPr>
              <w:t xml:space="preserve">       NOTES</w:t>
            </w:r>
          </w:p>
        </w:tc>
        <w:tc>
          <w:tcPr>
            <w:tcW w:w="9577" w:type="dxa"/>
            <w:tcBorders>
              <w:left w:val="single" w:sz="4" w:space="0" w:color="7F7F7F" w:themeColor="text1" w:themeTint="80"/>
            </w:tcBorders>
          </w:tcPr>
          <w:p w14:paraId="7156DD52" w14:textId="77777777" w:rsidR="0090350A" w:rsidRPr="00511763" w:rsidRDefault="0090350A" w:rsidP="008A469C">
            <w:pPr>
              <w:ind w:right="460"/>
              <w:rPr>
                <w:rFonts w:ascii="Arial" w:hAnsi="Arial" w:cs="Arial"/>
              </w:rPr>
            </w:pPr>
          </w:p>
        </w:tc>
      </w:tr>
    </w:tbl>
    <w:p w14:paraId="685B6A7C" w14:textId="36C44A0A" w:rsidR="0090350A" w:rsidRPr="0090350A" w:rsidRDefault="0090350A" w:rsidP="00285463">
      <w:pPr>
        <w:pStyle w:val="IRISBullet"/>
        <w:numPr>
          <w:ilvl w:val="0"/>
          <w:numId w:val="0"/>
        </w:numPr>
        <w:ind w:left="1008"/>
      </w:pPr>
    </w:p>
    <w:sectPr w:rsidR="0090350A" w:rsidRPr="0090350A" w:rsidSect="00CE3484">
      <w:footerReference w:type="default" r:id="rId1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DC386B" w14:textId="77777777" w:rsidR="00BE31FE" w:rsidRDefault="00BE31FE" w:rsidP="00B00A09">
      <w:r>
        <w:separator/>
      </w:r>
    </w:p>
  </w:endnote>
  <w:endnote w:type="continuationSeparator" w:id="0">
    <w:p w14:paraId="3FB00EAA" w14:textId="77777777" w:rsidR="00BE31FE" w:rsidRDefault="00BE31FE" w:rsidP="00B00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utura Std Book">
    <w:altName w:val="Arial"/>
    <w:panose1 w:val="020B0602020204020303"/>
    <w:charset w:val="B1"/>
    <w:family w:val="swiss"/>
    <w:notTrueType/>
    <w:pitch w:val="variable"/>
    <w:sig w:usb0="800008EF" w:usb1="4000204A" w:usb2="00000000" w:usb3="00000000" w:csb0="000001FB" w:csb1="00000000"/>
  </w:font>
  <w:font w:name="Arial">
    <w:panose1 w:val="020B0604020202020204"/>
    <w:charset w:val="00"/>
    <w:family w:val="swiss"/>
    <w:pitch w:val="variable"/>
    <w:sig w:usb0="E0002EFF" w:usb1="C000785B" w:usb2="00000009" w:usb3="00000000" w:csb0="000001FF" w:csb1="00000000"/>
  </w:font>
  <w:font w:name="Zapf Dingbats">
    <w:altName w:val="Wingdings"/>
    <w:panose1 w:val="020B0604020202020204"/>
    <w:charset w:val="00"/>
    <w:family w:val="auto"/>
    <w:pitch w:val="variable"/>
  </w:font>
  <w:font w:name="FuturaStd-Book">
    <w:altName w:val="Century Gothic"/>
    <w:panose1 w:val="020B060402020202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FuturaStd-Medium">
    <w:altName w:val="Century Gothic"/>
    <w:panose1 w:val="020B0604020202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Condensed Medium">
    <w:altName w:val="FUTURA CONDENSED MEDIUM"/>
    <w:panose1 w:val="020B0506020204030204"/>
    <w:charset w:val="B1"/>
    <w:family w:val="swiss"/>
    <w:pitch w:val="variable"/>
    <w:sig w:usb0="80000867" w:usb1="00000000" w:usb2="00000000" w:usb3="00000000" w:csb0="000001FB"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53187896"/>
      <w:docPartObj>
        <w:docPartGallery w:val="Page Numbers (Bottom of Page)"/>
        <w:docPartUnique/>
      </w:docPartObj>
    </w:sdtPr>
    <w:sdtContent>
      <w:p w14:paraId="0614CC03" w14:textId="384F5CE8" w:rsidR="00CE3484" w:rsidRDefault="00CE3484" w:rsidP="008315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649332995"/>
      <w:docPartObj>
        <w:docPartGallery w:val="Page Numbers (Bottom of Page)"/>
        <w:docPartUnique/>
      </w:docPartObj>
    </w:sdtPr>
    <w:sdtContent>
      <w:p w14:paraId="3BDBD6EE" w14:textId="257EFA6E" w:rsidR="00CE3484" w:rsidRDefault="00CE3484" w:rsidP="00CE3484">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3C4019" w14:textId="77777777" w:rsidR="00CE3484" w:rsidRDefault="00CE3484" w:rsidP="00CE34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644741"/>
      <w:docPartObj>
        <w:docPartGallery w:val="Page Numbers (Bottom of Page)"/>
        <w:docPartUnique/>
      </w:docPartObj>
    </w:sdtPr>
    <w:sdtContent>
      <w:p w14:paraId="08FFB3CD" w14:textId="1E0FAA61" w:rsidR="00CE3484" w:rsidRDefault="00CE3484" w:rsidP="008315BE">
        <w:pPr>
          <w:pStyle w:val="Footer"/>
          <w:framePr w:wrap="none" w:vAnchor="text" w:hAnchor="margin" w:xAlign="right" w:y="1"/>
          <w:rPr>
            <w:rStyle w:val="PageNumber"/>
          </w:rPr>
        </w:pPr>
        <w:r w:rsidRPr="00CE3484">
          <w:rPr>
            <w:rStyle w:val="PageNumber"/>
            <w:rFonts w:ascii="Arial" w:hAnsi="Arial" w:cs="Arial"/>
            <w:sz w:val="20"/>
            <w:szCs w:val="20"/>
          </w:rPr>
          <w:fldChar w:fldCharType="begin"/>
        </w:r>
        <w:r w:rsidRPr="00CE3484">
          <w:rPr>
            <w:rStyle w:val="PageNumber"/>
            <w:rFonts w:ascii="Arial" w:hAnsi="Arial" w:cs="Arial"/>
            <w:sz w:val="20"/>
            <w:szCs w:val="20"/>
          </w:rPr>
          <w:instrText xml:space="preserve"> PAGE </w:instrText>
        </w:r>
        <w:r w:rsidRPr="00CE3484">
          <w:rPr>
            <w:rStyle w:val="PageNumber"/>
            <w:rFonts w:ascii="Arial" w:hAnsi="Arial" w:cs="Arial"/>
            <w:sz w:val="20"/>
            <w:szCs w:val="20"/>
          </w:rPr>
          <w:fldChar w:fldCharType="separate"/>
        </w:r>
        <w:r w:rsidRPr="00CE3484">
          <w:rPr>
            <w:rStyle w:val="PageNumber"/>
            <w:rFonts w:ascii="Arial" w:hAnsi="Arial" w:cs="Arial"/>
            <w:noProof/>
            <w:sz w:val="20"/>
            <w:szCs w:val="20"/>
          </w:rPr>
          <w:t>1</w:t>
        </w:r>
        <w:r w:rsidRPr="00CE3484">
          <w:rPr>
            <w:rStyle w:val="PageNumber"/>
            <w:rFonts w:ascii="Arial" w:hAnsi="Arial" w:cs="Arial"/>
            <w:sz w:val="20"/>
            <w:szCs w:val="20"/>
          </w:rPr>
          <w:fldChar w:fldCharType="end"/>
        </w:r>
      </w:p>
    </w:sdtContent>
  </w:sdt>
  <w:p w14:paraId="322A2167" w14:textId="5A080262" w:rsidR="00FF17B7" w:rsidRPr="00D511B4" w:rsidRDefault="00243F46" w:rsidP="00FF17B7">
    <w:pPr>
      <w:pStyle w:val="Footer"/>
      <w:ind w:right="360"/>
      <w:jc w:val="center"/>
      <w:rPr>
        <w:rFonts w:ascii="Arial" w:hAnsi="Arial" w:cs="Arial"/>
        <w:sz w:val="20"/>
        <w:szCs w:val="20"/>
      </w:rPr>
    </w:pPr>
    <w:r>
      <w:rPr>
        <w:noProof/>
        <w14:ligatures w14:val="standardContextual"/>
      </w:rPr>
      <mc:AlternateContent>
        <mc:Choice Requires="wps">
          <w:drawing>
            <wp:anchor distT="0" distB="0" distL="114300" distR="114300" simplePos="0" relativeHeight="251662336" behindDoc="0" locked="0" layoutInCell="1" allowOverlap="1" wp14:anchorId="04176A8A" wp14:editId="15AB0E95">
              <wp:simplePos x="0" y="0"/>
              <wp:positionH relativeFrom="column">
                <wp:posOffset>-121791</wp:posOffset>
              </wp:positionH>
              <wp:positionV relativeFrom="paragraph">
                <wp:posOffset>-45720</wp:posOffset>
              </wp:positionV>
              <wp:extent cx="7075170" cy="0"/>
              <wp:effectExtent l="0" t="0" r="11430" b="12700"/>
              <wp:wrapNone/>
              <wp:docPr id="1140626882"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7871E40" id="Line 7" o:spid="_x0000_s1026" alt="&quot;&quot;"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pt,-3.6pt" to="547.5pt,-3.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" strokecolor="#f1b038" strokeweight=".5pt">
              <o:lock v:ext="edit" shapetype="f"/>
            </v:line>
          </w:pict>
        </mc:Fallback>
      </mc:AlternateContent>
    </w:r>
    <w:r w:rsidR="00FF17B7" w:rsidRPr="00D511B4">
      <w:rPr>
        <w:rFonts w:ascii="Arial" w:hAnsi="Arial" w:cs="Arial"/>
        <w:sz w:val="20"/>
        <w:szCs w:val="20"/>
      </w:rPr>
      <w:t>iris.peabody.vanderbilt.edu</w:t>
    </w:r>
    <w:r w:rsidR="00FF17B7">
      <w:rPr>
        <w:rFonts w:ascii="Arial" w:hAnsi="Arial" w:cs="Arial"/>
        <w:sz w:val="20"/>
        <w:szCs w:val="20"/>
      </w:rPr>
      <w:tab/>
    </w:r>
    <w:r w:rsidR="00FF17B7">
      <w:rPr>
        <w:rFonts w:ascii="Arial" w:hAnsi="Arial" w:cs="Arial"/>
        <w:sz w:val="20"/>
        <w:szCs w:val="20"/>
      </w:rPr>
      <w:tab/>
    </w:r>
  </w:p>
  <w:p w14:paraId="43016765" w14:textId="54B5DFEC" w:rsidR="00AE06A2" w:rsidRDefault="00AE06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39821296"/>
      <w:docPartObj>
        <w:docPartGallery w:val="Page Numbers (Bottom of Page)"/>
        <w:docPartUnique/>
      </w:docPartObj>
    </w:sdtPr>
    <w:sdtContent>
      <w:p w14:paraId="26236804" w14:textId="22C59CC2" w:rsidR="00CE3484" w:rsidRDefault="00CE3484" w:rsidP="00CE3484">
        <w:pPr>
          <w:pStyle w:val="Footer"/>
          <w:framePr w:wrap="none" w:vAnchor="text" w:hAnchor="margin" w:xAlign="right" w:y="83"/>
          <w:rPr>
            <w:rStyle w:val="PageNumber"/>
          </w:rPr>
        </w:pPr>
        <w:r w:rsidRPr="00CE3484">
          <w:rPr>
            <w:rStyle w:val="PageNumber"/>
            <w:rFonts w:ascii="Arial" w:hAnsi="Arial" w:cs="Arial"/>
            <w:sz w:val="20"/>
            <w:szCs w:val="20"/>
          </w:rPr>
          <w:fldChar w:fldCharType="begin"/>
        </w:r>
        <w:r w:rsidRPr="00CE3484">
          <w:rPr>
            <w:rStyle w:val="PageNumber"/>
            <w:rFonts w:ascii="Arial" w:hAnsi="Arial" w:cs="Arial"/>
            <w:sz w:val="20"/>
            <w:szCs w:val="20"/>
          </w:rPr>
          <w:instrText xml:space="preserve"> PAGE </w:instrText>
        </w:r>
        <w:r w:rsidRPr="00CE3484">
          <w:rPr>
            <w:rStyle w:val="PageNumber"/>
            <w:rFonts w:ascii="Arial" w:hAnsi="Arial" w:cs="Arial"/>
            <w:sz w:val="20"/>
            <w:szCs w:val="20"/>
          </w:rPr>
          <w:fldChar w:fldCharType="separate"/>
        </w:r>
        <w:r w:rsidRPr="00CE3484">
          <w:rPr>
            <w:rStyle w:val="PageNumber"/>
            <w:rFonts w:ascii="Arial" w:hAnsi="Arial" w:cs="Arial"/>
            <w:noProof/>
            <w:sz w:val="20"/>
            <w:szCs w:val="20"/>
          </w:rPr>
          <w:t>8</w:t>
        </w:r>
        <w:r w:rsidRPr="00CE3484">
          <w:rPr>
            <w:rStyle w:val="PageNumber"/>
            <w:rFonts w:ascii="Arial" w:hAnsi="Arial" w:cs="Arial"/>
            <w:sz w:val="20"/>
            <w:szCs w:val="20"/>
          </w:rPr>
          <w:fldChar w:fldCharType="end"/>
        </w:r>
      </w:p>
    </w:sdtContent>
  </w:sdt>
  <w:p w14:paraId="3684B3C1" w14:textId="5EB24EDF" w:rsidR="00E007C3" w:rsidRDefault="00CE3484" w:rsidP="00CE3484">
    <w:pPr>
      <w:pStyle w:val="Footer"/>
      <w:ind w:right="360"/>
    </w:pPr>
    <w:r>
      <w:rPr>
        <w:noProof/>
        <w14:ligatures w14:val="standardContextual"/>
      </w:rPr>
      <mc:AlternateContent>
        <mc:Choice Requires="wps">
          <w:drawing>
            <wp:anchor distT="0" distB="0" distL="114300" distR="114300" simplePos="0" relativeHeight="251664384" behindDoc="0" locked="0" layoutInCell="1" allowOverlap="1" wp14:anchorId="51B7A435" wp14:editId="7C87ABD2">
              <wp:simplePos x="0" y="0"/>
              <wp:positionH relativeFrom="column">
                <wp:posOffset>1922145</wp:posOffset>
              </wp:positionH>
              <wp:positionV relativeFrom="paragraph">
                <wp:posOffset>43815</wp:posOffset>
              </wp:positionV>
              <wp:extent cx="4803140" cy="579120"/>
              <wp:effectExtent l="0" t="0" r="0" b="0"/>
              <wp:wrapNone/>
              <wp:docPr id="858595869" name="Text Box 1"/>
              <wp:cNvGraphicFramePr/>
              <a:graphic xmlns:a="http://schemas.openxmlformats.org/drawingml/2006/main">
                <a:graphicData uri="http://schemas.microsoft.com/office/word/2010/wordprocessingShape">
                  <wps:wsp>
                    <wps:cNvSpPr txBox="1"/>
                    <wps:spPr>
                      <a:xfrm>
                        <a:off x="0" y="0"/>
                        <a:ext cx="4803140" cy="579120"/>
                      </a:xfrm>
                      <a:prstGeom prst="rect">
                        <a:avLst/>
                      </a:prstGeom>
                      <a:noFill/>
                      <a:ln w="6350">
                        <a:noFill/>
                      </a:ln>
                    </wps:spPr>
                    <wps:txbx>
                      <w:txbxContent>
                        <w:p w14:paraId="74A7B4F4" w14:textId="5A4DED0D" w:rsidR="00CE3484" w:rsidRPr="00D5752F" w:rsidRDefault="00CE3484" w:rsidP="00CE3484">
                          <w:pPr>
                            <w:rPr>
                              <w:rFonts w:ascii="Arial" w:hAnsi="Arial" w:cs="Arial"/>
                              <w:color w:val="000000" w:themeColor="text1"/>
                              <w:sz w:val="14"/>
                              <w:szCs w:val="14"/>
                            </w:rPr>
                          </w:pPr>
                          <w:r w:rsidRPr="00D5752F">
                            <w:rPr>
                              <w:rFonts w:ascii="Arial" w:hAnsi="Arial" w:cs="Arial"/>
                              <w:color w:val="000000" w:themeColor="text1"/>
                              <w:sz w:val="14"/>
                              <w:szCs w:val="14"/>
                            </w:rPr>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Sarah Allen. 0</w:t>
                          </w:r>
                          <w:r w:rsidR="00D5752F">
                            <w:rPr>
                              <w:rFonts w:ascii="Arial" w:hAnsi="Arial" w:cs="Arial"/>
                              <w:color w:val="000000" w:themeColor="text1"/>
                              <w:sz w:val="14"/>
                              <w:szCs w:val="14"/>
                            </w:rPr>
                            <w:t>903</w:t>
                          </w:r>
                          <w:r w:rsidRPr="00D5752F">
                            <w:rPr>
                              <w:rFonts w:ascii="Arial" w:hAnsi="Arial" w:cs="Arial"/>
                              <w:color w:val="000000" w:themeColor="text1"/>
                              <w:sz w:val="14"/>
                              <w:szCs w:val="14"/>
                            </w:rPr>
                            <w:t>24</w:t>
                          </w:r>
                        </w:p>
                        <w:p w14:paraId="60D5EF12" w14:textId="77777777" w:rsidR="00CE3484" w:rsidRPr="00D5752F" w:rsidRDefault="00CE3484" w:rsidP="00CE3484">
                          <w:pPr>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1B7A435" id="_x0000_t202" coordsize="21600,21600" o:spt="202" path="m,l,21600r21600,l21600,xe">
              <v:stroke joinstyle="miter"/>
              <v:path gradientshapeok="t" o:connecttype="rect"/>
            </v:shapetype>
            <v:shape id="Text Box 1" o:spid="_x0000_s1026" type="#_x0000_t202" style="position:absolute;margin-left:151.35pt;margin-top:3.45pt;width:378.2pt;height:4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" filled="f" stroked="f" strokeweight=".5pt">
              <v:textbox>
                <w:txbxContent>
                  <w:p w14:paraId="74A7B4F4" w14:textId="5A4DED0D" w:rsidR="00CE3484" w:rsidRPr="00D5752F" w:rsidRDefault="00CE3484" w:rsidP="00CE3484">
                    <w:pPr>
                      <w:rPr>
                        <w:rFonts w:ascii="Arial" w:hAnsi="Arial" w:cs="Arial"/>
                        <w:color w:val="000000" w:themeColor="text1"/>
                        <w:sz w:val="14"/>
                        <w:szCs w:val="14"/>
                      </w:rPr>
                    </w:pPr>
                    <w:r w:rsidRPr="00D5752F">
                      <w:rPr>
                        <w:rFonts w:ascii="Arial" w:hAnsi="Arial" w:cs="Arial"/>
                        <w:color w:val="000000" w:themeColor="text1"/>
                        <w:sz w:val="14"/>
                        <w:szCs w:val="14"/>
                      </w:rPr>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 Sarah Allen. 0</w:t>
                    </w:r>
                    <w:r w:rsidR="00D5752F">
                      <w:rPr>
                        <w:rFonts w:ascii="Arial" w:hAnsi="Arial" w:cs="Arial"/>
                        <w:color w:val="000000" w:themeColor="text1"/>
                        <w:sz w:val="14"/>
                        <w:szCs w:val="14"/>
                      </w:rPr>
                      <w:t>903</w:t>
                    </w:r>
                    <w:r w:rsidRPr="00D5752F">
                      <w:rPr>
                        <w:rFonts w:ascii="Arial" w:hAnsi="Arial" w:cs="Arial"/>
                        <w:color w:val="000000" w:themeColor="text1"/>
                        <w:sz w:val="14"/>
                        <w:szCs w:val="14"/>
                      </w:rPr>
                      <w:t>24</w:t>
                    </w:r>
                  </w:p>
                  <w:p w14:paraId="60D5EF12" w14:textId="77777777" w:rsidR="00CE3484" w:rsidRPr="00D5752F" w:rsidRDefault="00CE3484" w:rsidP="00CE3484">
                    <w:pPr>
                      <w:rPr>
                        <w:color w:val="000000" w:themeColor="text1"/>
                      </w:rPr>
                    </w:pPr>
                  </w:p>
                </w:txbxContent>
              </v:textbox>
            </v:shape>
          </w:pict>
        </mc:Fallback>
      </mc:AlternateContent>
    </w:r>
    <w:r>
      <w:rPr>
        <w:noProof/>
        <w14:ligatures w14:val="standardContextual"/>
      </w:rPr>
      <w:drawing>
        <wp:anchor distT="0" distB="0" distL="114300" distR="114300" simplePos="0" relativeHeight="251665408" behindDoc="0" locked="0" layoutInCell="1" allowOverlap="1" wp14:anchorId="1F4C212E" wp14:editId="58018767">
          <wp:simplePos x="0" y="0"/>
          <wp:positionH relativeFrom="column">
            <wp:posOffset>1390650</wp:posOffset>
          </wp:positionH>
          <wp:positionV relativeFrom="paragraph">
            <wp:posOffset>76835</wp:posOffset>
          </wp:positionV>
          <wp:extent cx="409575" cy="342900"/>
          <wp:effectExtent l="0" t="0" r="0" b="0"/>
          <wp:wrapNone/>
          <wp:docPr id="1219634214" name="Picture 1668843752" descr="IDEAs that Work: U.S. Office of Special Educa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34214" name="Picture 1668843752" descr="IDEAs that Work: U.S. Office of Special Education Program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575" cy="342900"/>
                  </a:xfrm>
                  <a:prstGeom prst="rect">
                    <a:avLst/>
                  </a:prstGeom>
                  <a:noFill/>
                  <a:ln>
                    <a:noFill/>
                  </a:ln>
                </pic:spPr>
              </pic:pic>
            </a:graphicData>
          </a:graphic>
        </wp:anchor>
      </w:drawing>
    </w:r>
    <w:r>
      <w:rPr>
        <w:noProof/>
        <w14:ligatures w14:val="standardContextual"/>
      </w:rPr>
      <w:drawing>
        <wp:anchor distT="0" distB="0" distL="114300" distR="114300" simplePos="0" relativeHeight="251666432" behindDoc="0" locked="0" layoutInCell="1" allowOverlap="1" wp14:anchorId="4254E80C" wp14:editId="269224D9">
          <wp:simplePos x="0" y="0"/>
          <wp:positionH relativeFrom="column">
            <wp:posOffset>-106680</wp:posOffset>
          </wp:positionH>
          <wp:positionV relativeFrom="paragraph">
            <wp:posOffset>76835</wp:posOffset>
          </wp:positionV>
          <wp:extent cx="431165" cy="304800"/>
          <wp:effectExtent l="0" t="0" r="635" b="0"/>
          <wp:wrapNone/>
          <wp:docPr id="566729897" name="Picture 4307355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729897" name="Picture 430735598">
                    <a:extLst>
                      <a:ext uri="{C183D7F6-B498-43B3-948B-1728B52AA6E4}">
                        <adec:decorative xmlns:adec="http://schemas.microsoft.com/office/drawing/2017/decorative" val="1"/>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165" cy="304800"/>
                  </a:xfrm>
                  <a:prstGeom prst="rect">
                    <a:avLst/>
                  </a:prstGeom>
                  <a:noFill/>
                  <a:ln>
                    <a:noFill/>
                  </a:ln>
                </pic:spPr>
              </pic:pic>
            </a:graphicData>
          </a:graphic>
        </wp:anchor>
      </w:drawing>
    </w:r>
    <w:r>
      <w:rPr>
        <w:noProof/>
        <w14:ligatures w14:val="standardContextual"/>
      </w:rPr>
      <w:drawing>
        <wp:anchor distT="0" distB="0" distL="114300" distR="114300" simplePos="0" relativeHeight="251667456" behindDoc="0" locked="0" layoutInCell="1" allowOverlap="1" wp14:anchorId="7622A189" wp14:editId="1697CA8A">
          <wp:simplePos x="0" y="0"/>
          <wp:positionH relativeFrom="column">
            <wp:posOffset>398780</wp:posOffset>
          </wp:positionH>
          <wp:positionV relativeFrom="paragraph">
            <wp:posOffset>156210</wp:posOffset>
          </wp:positionV>
          <wp:extent cx="763270" cy="203200"/>
          <wp:effectExtent l="0" t="0" r="0" b="0"/>
          <wp:wrapNone/>
          <wp:docPr id="1193099625" name="Picture 1819689184" descr="Vanderbilt: Peabod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99625" name="Picture 1819689184" descr="Vanderbilt: Peabody College."/>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270" cy="203200"/>
                  </a:xfrm>
                  <a:prstGeom prst="rect">
                    <a:avLst/>
                  </a:prstGeom>
                  <a:noFill/>
                  <a:ln>
                    <a:noFill/>
                  </a:ln>
                </pic:spPr>
              </pic:pic>
            </a:graphicData>
          </a:graphic>
        </wp:anchor>
      </w:drawing>
    </w:r>
    <w:r>
      <w:rPr>
        <w:noProof/>
        <w14:ligatures w14:val="standardContextual"/>
      </w:rPr>
      <mc:AlternateContent>
        <mc:Choice Requires="wps">
          <w:drawing>
            <wp:anchor distT="0" distB="0" distL="114300" distR="114300" simplePos="0" relativeHeight="251668480" behindDoc="0" locked="0" layoutInCell="1" allowOverlap="1" wp14:anchorId="5FD10923" wp14:editId="5841D0CB">
              <wp:simplePos x="0" y="0"/>
              <wp:positionH relativeFrom="column">
                <wp:posOffset>-100689</wp:posOffset>
              </wp:positionH>
              <wp:positionV relativeFrom="paragraph">
                <wp:posOffset>-4445</wp:posOffset>
              </wp:positionV>
              <wp:extent cx="7075170" cy="0"/>
              <wp:effectExtent l="0" t="0" r="11430" b="12700"/>
              <wp:wrapNone/>
              <wp:docPr id="15"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075170" cy="0"/>
                      </a:xfrm>
                      <a:prstGeom prst="line">
                        <a:avLst/>
                      </a:prstGeom>
                      <a:noFill/>
                      <a:ln w="6350">
                        <a:solidFill>
                          <a:srgbClr val="F1B03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6C680123" id="Line 7" o:spid="_x0000_s1026" alt="&quot;&quot;"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35pt" to="549.15pt,-.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" strokecolor="#f1b038" strokeweight=".5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56B82" w14:textId="77777777" w:rsidR="00BE31FE" w:rsidRDefault="00BE31FE" w:rsidP="00B00A09">
      <w:r>
        <w:separator/>
      </w:r>
    </w:p>
  </w:footnote>
  <w:footnote w:type="continuationSeparator" w:id="0">
    <w:p w14:paraId="000F48FB" w14:textId="77777777" w:rsidR="00BE31FE" w:rsidRDefault="00BE31FE" w:rsidP="00B00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959E6"/>
    <w:multiLevelType w:val="multilevel"/>
    <w:tmpl w:val="2C8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B5746"/>
    <w:multiLevelType w:val="multilevel"/>
    <w:tmpl w:val="BB9E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6526E"/>
    <w:multiLevelType w:val="hybridMultilevel"/>
    <w:tmpl w:val="2C10B39E"/>
    <w:lvl w:ilvl="0" w:tplc="61CE85B0">
      <w:numFmt w:val="bullet"/>
      <w:lvlText w:val="•"/>
      <w:lvlJc w:val="left"/>
      <w:pPr>
        <w:ind w:left="919" w:hanging="200"/>
      </w:pPr>
      <w:rPr>
        <w:rFonts w:ascii="Futura Std Book" w:eastAsia="Futura Std Book" w:hAnsi="Futura Std Book" w:cs="Futura Std Book" w:hint="default"/>
        <w:spacing w:val="0"/>
        <w:w w:val="100"/>
        <w:lang w:val="en-US" w:eastAsia="en-US" w:bidi="ar-SA"/>
      </w:rPr>
    </w:lvl>
    <w:lvl w:ilvl="1" w:tplc="359C0F92">
      <w:numFmt w:val="bullet"/>
      <w:lvlText w:val="◦"/>
      <w:lvlJc w:val="left"/>
      <w:pPr>
        <w:ind w:left="1359" w:hanging="220"/>
      </w:pPr>
      <w:rPr>
        <w:rFonts w:ascii="Arial" w:eastAsia="Arial" w:hAnsi="Arial" w:cs="Arial" w:hint="default"/>
        <w:b w:val="0"/>
        <w:bCs w:val="0"/>
        <w:i w:val="0"/>
        <w:iCs w:val="0"/>
        <w:color w:val="231F20"/>
        <w:spacing w:val="0"/>
        <w:w w:val="100"/>
        <w:sz w:val="24"/>
        <w:szCs w:val="24"/>
        <w:lang w:val="en-US" w:eastAsia="en-US" w:bidi="ar-SA"/>
      </w:rPr>
    </w:lvl>
    <w:lvl w:ilvl="2" w:tplc="D898E1D2">
      <w:numFmt w:val="bullet"/>
      <w:lvlText w:val="•"/>
      <w:lvlJc w:val="left"/>
      <w:pPr>
        <w:ind w:left="2468" w:hanging="220"/>
      </w:pPr>
      <w:rPr>
        <w:rFonts w:hint="default"/>
        <w:lang w:val="en-US" w:eastAsia="en-US" w:bidi="ar-SA"/>
      </w:rPr>
    </w:lvl>
    <w:lvl w:ilvl="3" w:tplc="DCB25A14">
      <w:numFmt w:val="bullet"/>
      <w:lvlText w:val="•"/>
      <w:lvlJc w:val="left"/>
      <w:pPr>
        <w:ind w:left="3577" w:hanging="220"/>
      </w:pPr>
      <w:rPr>
        <w:rFonts w:hint="default"/>
        <w:lang w:val="en-US" w:eastAsia="en-US" w:bidi="ar-SA"/>
      </w:rPr>
    </w:lvl>
    <w:lvl w:ilvl="4" w:tplc="2A0C5118">
      <w:numFmt w:val="bullet"/>
      <w:lvlText w:val="•"/>
      <w:lvlJc w:val="left"/>
      <w:pPr>
        <w:ind w:left="4686" w:hanging="220"/>
      </w:pPr>
      <w:rPr>
        <w:rFonts w:hint="default"/>
        <w:lang w:val="en-US" w:eastAsia="en-US" w:bidi="ar-SA"/>
      </w:rPr>
    </w:lvl>
    <w:lvl w:ilvl="5" w:tplc="5F0006BC">
      <w:numFmt w:val="bullet"/>
      <w:lvlText w:val="•"/>
      <w:lvlJc w:val="left"/>
      <w:pPr>
        <w:ind w:left="5795" w:hanging="220"/>
      </w:pPr>
      <w:rPr>
        <w:rFonts w:hint="default"/>
        <w:lang w:val="en-US" w:eastAsia="en-US" w:bidi="ar-SA"/>
      </w:rPr>
    </w:lvl>
    <w:lvl w:ilvl="6" w:tplc="DA00E41E">
      <w:numFmt w:val="bullet"/>
      <w:lvlText w:val="•"/>
      <w:lvlJc w:val="left"/>
      <w:pPr>
        <w:ind w:left="6904" w:hanging="220"/>
      </w:pPr>
      <w:rPr>
        <w:rFonts w:hint="default"/>
        <w:lang w:val="en-US" w:eastAsia="en-US" w:bidi="ar-SA"/>
      </w:rPr>
    </w:lvl>
    <w:lvl w:ilvl="7" w:tplc="E6AC0B8A">
      <w:numFmt w:val="bullet"/>
      <w:lvlText w:val="•"/>
      <w:lvlJc w:val="left"/>
      <w:pPr>
        <w:ind w:left="8013" w:hanging="220"/>
      </w:pPr>
      <w:rPr>
        <w:rFonts w:hint="default"/>
        <w:lang w:val="en-US" w:eastAsia="en-US" w:bidi="ar-SA"/>
      </w:rPr>
    </w:lvl>
    <w:lvl w:ilvl="8" w:tplc="1EF4BF3A">
      <w:numFmt w:val="bullet"/>
      <w:lvlText w:val="•"/>
      <w:lvlJc w:val="left"/>
      <w:pPr>
        <w:ind w:left="9122" w:hanging="220"/>
      </w:pPr>
      <w:rPr>
        <w:rFonts w:hint="default"/>
        <w:lang w:val="en-US" w:eastAsia="en-US" w:bidi="ar-SA"/>
      </w:rPr>
    </w:lvl>
  </w:abstractNum>
  <w:abstractNum w:abstractNumId="3" w15:restartNumberingAfterBreak="0">
    <w:nsid w:val="15AE5A6E"/>
    <w:multiLevelType w:val="multilevel"/>
    <w:tmpl w:val="D0283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71F22"/>
    <w:multiLevelType w:val="hybridMultilevel"/>
    <w:tmpl w:val="249CFA44"/>
    <w:lvl w:ilvl="0" w:tplc="30405466">
      <w:numFmt w:val="bullet"/>
      <w:lvlText w:val="•"/>
      <w:lvlJc w:val="left"/>
      <w:pPr>
        <w:ind w:left="1080" w:hanging="360"/>
      </w:pPr>
      <w:rPr>
        <w:rFonts w:hint="default"/>
        <w:lang w:val="en-US" w:eastAsia="en-US" w:bidi="en-U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0F3C4E"/>
    <w:multiLevelType w:val="multilevel"/>
    <w:tmpl w:val="88408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4629F9"/>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 w15:restartNumberingAfterBreak="0">
    <w:nsid w:val="28533A33"/>
    <w:multiLevelType w:val="multilevel"/>
    <w:tmpl w:val="CB7C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56E34"/>
    <w:multiLevelType w:val="multilevel"/>
    <w:tmpl w:val="0E2037F2"/>
    <w:lvl w:ilvl="0">
      <w:numFmt w:val="bullet"/>
      <w:pStyle w:val="IRIS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664" w:hanging="288"/>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9" w15:restartNumberingAfterBreak="0">
    <w:nsid w:val="2C8F2B6C"/>
    <w:multiLevelType w:val="multilevel"/>
    <w:tmpl w:val="14DA4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137779"/>
    <w:multiLevelType w:val="hybridMultilevel"/>
    <w:tmpl w:val="6A70C88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110578"/>
    <w:multiLevelType w:val="multilevel"/>
    <w:tmpl w:val="D4F0BD46"/>
    <w:styleLink w:val="CurrentList3"/>
    <w:lvl w:ilvl="0">
      <w:numFmt w:val="bullet"/>
      <w:lvlText w:val="•"/>
      <w:lvlJc w:val="left"/>
      <w:pPr>
        <w:ind w:left="1296" w:hanging="432"/>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3C234290"/>
    <w:multiLevelType w:val="multilevel"/>
    <w:tmpl w:val="A6CEA2C0"/>
    <w:styleLink w:val="CurrentList5"/>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41A46B47"/>
    <w:multiLevelType w:val="multilevel"/>
    <w:tmpl w:val="C618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E654DE"/>
    <w:multiLevelType w:val="hybridMultilevel"/>
    <w:tmpl w:val="955C812A"/>
    <w:lvl w:ilvl="0" w:tplc="30405466">
      <w:numFmt w:val="bullet"/>
      <w:lvlText w:val="•"/>
      <w:lvlJc w:val="left"/>
      <w:pPr>
        <w:ind w:left="1838" w:hanging="360"/>
      </w:pPr>
      <w:rPr>
        <w:rFonts w:hint="default"/>
        <w:lang w:val="en-US" w:eastAsia="en-US" w:bidi="en-US"/>
      </w:rPr>
    </w:lvl>
    <w:lvl w:ilvl="1" w:tplc="04090003" w:tentative="1">
      <w:start w:val="1"/>
      <w:numFmt w:val="bullet"/>
      <w:lvlText w:val="o"/>
      <w:lvlJc w:val="left"/>
      <w:pPr>
        <w:ind w:left="2558" w:hanging="360"/>
      </w:pPr>
      <w:rPr>
        <w:rFonts w:ascii="Courier New" w:hAnsi="Courier New" w:cs="Courier New" w:hint="default"/>
      </w:rPr>
    </w:lvl>
    <w:lvl w:ilvl="2" w:tplc="04090005" w:tentative="1">
      <w:start w:val="1"/>
      <w:numFmt w:val="bullet"/>
      <w:lvlText w:val=""/>
      <w:lvlJc w:val="left"/>
      <w:pPr>
        <w:ind w:left="3278" w:hanging="360"/>
      </w:pPr>
      <w:rPr>
        <w:rFonts w:ascii="Wingdings" w:hAnsi="Wingdings" w:hint="default"/>
      </w:rPr>
    </w:lvl>
    <w:lvl w:ilvl="3" w:tplc="04090001" w:tentative="1">
      <w:start w:val="1"/>
      <w:numFmt w:val="bullet"/>
      <w:lvlText w:val=""/>
      <w:lvlJc w:val="left"/>
      <w:pPr>
        <w:ind w:left="3998" w:hanging="360"/>
      </w:pPr>
      <w:rPr>
        <w:rFonts w:ascii="Symbol" w:hAnsi="Symbol" w:hint="default"/>
      </w:rPr>
    </w:lvl>
    <w:lvl w:ilvl="4" w:tplc="04090003" w:tentative="1">
      <w:start w:val="1"/>
      <w:numFmt w:val="bullet"/>
      <w:lvlText w:val="o"/>
      <w:lvlJc w:val="left"/>
      <w:pPr>
        <w:ind w:left="4718" w:hanging="360"/>
      </w:pPr>
      <w:rPr>
        <w:rFonts w:ascii="Courier New" w:hAnsi="Courier New" w:cs="Courier New" w:hint="default"/>
      </w:rPr>
    </w:lvl>
    <w:lvl w:ilvl="5" w:tplc="04090005" w:tentative="1">
      <w:start w:val="1"/>
      <w:numFmt w:val="bullet"/>
      <w:lvlText w:val=""/>
      <w:lvlJc w:val="left"/>
      <w:pPr>
        <w:ind w:left="5438" w:hanging="360"/>
      </w:pPr>
      <w:rPr>
        <w:rFonts w:ascii="Wingdings" w:hAnsi="Wingdings" w:hint="default"/>
      </w:rPr>
    </w:lvl>
    <w:lvl w:ilvl="6" w:tplc="04090001" w:tentative="1">
      <w:start w:val="1"/>
      <w:numFmt w:val="bullet"/>
      <w:lvlText w:val=""/>
      <w:lvlJc w:val="left"/>
      <w:pPr>
        <w:ind w:left="6158" w:hanging="360"/>
      </w:pPr>
      <w:rPr>
        <w:rFonts w:ascii="Symbol" w:hAnsi="Symbol" w:hint="default"/>
      </w:rPr>
    </w:lvl>
    <w:lvl w:ilvl="7" w:tplc="04090003" w:tentative="1">
      <w:start w:val="1"/>
      <w:numFmt w:val="bullet"/>
      <w:lvlText w:val="o"/>
      <w:lvlJc w:val="left"/>
      <w:pPr>
        <w:ind w:left="6878" w:hanging="360"/>
      </w:pPr>
      <w:rPr>
        <w:rFonts w:ascii="Courier New" w:hAnsi="Courier New" w:cs="Courier New" w:hint="default"/>
      </w:rPr>
    </w:lvl>
    <w:lvl w:ilvl="8" w:tplc="04090005" w:tentative="1">
      <w:start w:val="1"/>
      <w:numFmt w:val="bullet"/>
      <w:lvlText w:val=""/>
      <w:lvlJc w:val="left"/>
      <w:pPr>
        <w:ind w:left="7598" w:hanging="360"/>
      </w:pPr>
      <w:rPr>
        <w:rFonts w:ascii="Wingdings" w:hAnsi="Wingdings" w:hint="default"/>
      </w:rPr>
    </w:lvl>
  </w:abstractNum>
  <w:abstractNum w:abstractNumId="15" w15:restartNumberingAfterBreak="0">
    <w:nsid w:val="45F20D0A"/>
    <w:multiLevelType w:val="multilevel"/>
    <w:tmpl w:val="EC1A52A2"/>
    <w:styleLink w:val="CurrentList1"/>
    <w:lvl w:ilvl="0">
      <w:numFmt w:val="bullet"/>
      <w:lvlText w:val="•"/>
      <w:lvlJc w:val="left"/>
      <w:pPr>
        <w:ind w:left="1440" w:hanging="504"/>
      </w:pPr>
      <w:rPr>
        <w:rFonts w:ascii="Arial" w:hAnsi="Arial" w:cs="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F0547DF"/>
    <w:multiLevelType w:val="multilevel"/>
    <w:tmpl w:val="F29A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420C14"/>
    <w:multiLevelType w:val="multilevel"/>
    <w:tmpl w:val="058E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244957"/>
    <w:multiLevelType w:val="hybridMultilevel"/>
    <w:tmpl w:val="17A6C204"/>
    <w:lvl w:ilvl="0" w:tplc="2F08A856">
      <w:numFmt w:val="bullet"/>
      <w:pStyle w:val="IRISPageHeading"/>
      <w:lvlText w:val="❖"/>
      <w:lvlJc w:val="left"/>
      <w:pPr>
        <w:ind w:left="1478" w:hanging="360"/>
      </w:pPr>
      <w:rPr>
        <w:rFonts w:ascii="Zapf Dingbats" w:eastAsia="Zapf Dingbats" w:hAnsi="Zapf Dingbats" w:cs="Zapf Dingbats" w:hint="default"/>
        <w:color w:val="F1B038"/>
        <w:w w:val="100"/>
        <w:sz w:val="28"/>
        <w:szCs w:val="28"/>
        <w:lang w:val="en-US" w:eastAsia="en-US" w:bidi="en-US"/>
      </w:rPr>
    </w:lvl>
    <w:lvl w:ilvl="1" w:tplc="2F122988">
      <w:numFmt w:val="bullet"/>
      <w:lvlText w:val="•"/>
      <w:lvlJc w:val="left"/>
      <w:pPr>
        <w:ind w:left="1318" w:hanging="200"/>
      </w:pPr>
      <w:rPr>
        <w:rFonts w:ascii="FuturaStd-Book" w:eastAsia="FuturaStd-Book" w:hAnsi="FuturaStd-Book" w:cs="FuturaStd-Book" w:hint="default"/>
        <w:w w:val="100"/>
        <w:sz w:val="24"/>
        <w:szCs w:val="24"/>
        <w:lang w:val="en-US" w:eastAsia="en-US" w:bidi="en-US"/>
      </w:rPr>
    </w:lvl>
    <w:lvl w:ilvl="2" w:tplc="C4928DE6">
      <w:numFmt w:val="bullet"/>
      <w:lvlText w:val="◦"/>
      <w:lvlJc w:val="left"/>
      <w:pPr>
        <w:ind w:left="1757" w:hanging="221"/>
      </w:pPr>
      <w:rPr>
        <w:rFonts w:ascii="Arial" w:eastAsia="Arial" w:hAnsi="Arial" w:cs="Arial" w:hint="default"/>
        <w:w w:val="99"/>
        <w:sz w:val="24"/>
        <w:szCs w:val="24"/>
        <w:lang w:val="en-US" w:eastAsia="en-US" w:bidi="en-US"/>
      </w:rPr>
    </w:lvl>
    <w:lvl w:ilvl="3" w:tplc="35B23D12">
      <w:numFmt w:val="bullet"/>
      <w:lvlText w:val="▪"/>
      <w:lvlJc w:val="left"/>
      <w:pPr>
        <w:ind w:left="2677" w:hanging="200"/>
      </w:pPr>
      <w:rPr>
        <w:rFonts w:ascii="Arial" w:eastAsia="Arial" w:hAnsi="Arial" w:cs="Arial" w:hint="default"/>
        <w:spacing w:val="-19"/>
        <w:w w:val="99"/>
        <w:sz w:val="24"/>
        <w:szCs w:val="24"/>
        <w:lang w:val="en-US" w:eastAsia="en-US" w:bidi="en-US"/>
      </w:rPr>
    </w:lvl>
    <w:lvl w:ilvl="4" w:tplc="30405466">
      <w:numFmt w:val="bullet"/>
      <w:lvlText w:val="•"/>
      <w:lvlJc w:val="left"/>
      <w:pPr>
        <w:ind w:left="1778" w:hanging="200"/>
      </w:pPr>
      <w:rPr>
        <w:rFonts w:hint="default"/>
        <w:lang w:val="en-US" w:eastAsia="en-US" w:bidi="en-US"/>
      </w:rPr>
    </w:lvl>
    <w:lvl w:ilvl="5" w:tplc="349EE92C">
      <w:numFmt w:val="bullet"/>
      <w:lvlText w:val="•"/>
      <w:lvlJc w:val="left"/>
      <w:pPr>
        <w:ind w:left="2658" w:hanging="200"/>
      </w:pPr>
      <w:rPr>
        <w:rFonts w:hint="default"/>
        <w:lang w:val="en-US" w:eastAsia="en-US" w:bidi="en-US"/>
      </w:rPr>
    </w:lvl>
    <w:lvl w:ilvl="6" w:tplc="56767FB4">
      <w:numFmt w:val="bullet"/>
      <w:lvlText w:val=""/>
      <w:lvlJc w:val="left"/>
      <w:pPr>
        <w:ind w:left="2678" w:hanging="200"/>
      </w:pPr>
      <w:rPr>
        <w:rFonts w:ascii="Symbol" w:hAnsi="Symbol" w:hint="default"/>
        <w:color w:val="auto"/>
        <w:sz w:val="20"/>
        <w:szCs w:val="20"/>
      </w:rPr>
    </w:lvl>
    <w:lvl w:ilvl="7" w:tplc="FF24A636">
      <w:numFmt w:val="bullet"/>
      <w:lvlText w:val="•"/>
      <w:lvlJc w:val="left"/>
      <w:pPr>
        <w:ind w:left="5058" w:hanging="200"/>
      </w:pPr>
      <w:rPr>
        <w:rFonts w:hint="default"/>
        <w:lang w:val="en-US" w:eastAsia="en-US" w:bidi="en-US"/>
      </w:rPr>
    </w:lvl>
    <w:lvl w:ilvl="8" w:tplc="FF0CFDB4">
      <w:numFmt w:val="bullet"/>
      <w:lvlText w:val="•"/>
      <w:lvlJc w:val="left"/>
      <w:pPr>
        <w:ind w:left="7438" w:hanging="200"/>
      </w:pPr>
      <w:rPr>
        <w:rFonts w:hint="default"/>
        <w:lang w:val="en-US" w:eastAsia="en-US" w:bidi="en-US"/>
      </w:rPr>
    </w:lvl>
  </w:abstractNum>
  <w:abstractNum w:abstractNumId="19" w15:restartNumberingAfterBreak="0">
    <w:nsid w:val="5EB62BD3"/>
    <w:multiLevelType w:val="multilevel"/>
    <w:tmpl w:val="4B0C9206"/>
    <w:styleLink w:val="CurrentList2"/>
    <w:lvl w:ilvl="0">
      <w:numFmt w:val="bullet"/>
      <w:lvlText w:val="•"/>
      <w:lvlJc w:val="left"/>
      <w:pPr>
        <w:ind w:left="1296" w:hanging="288"/>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0" w15:restartNumberingAfterBreak="0">
    <w:nsid w:val="5F5A58FE"/>
    <w:multiLevelType w:val="multilevel"/>
    <w:tmpl w:val="854AC718"/>
    <w:styleLink w:val="CurrentList6"/>
    <w:lvl w:ilvl="0">
      <w:numFmt w:val="bullet"/>
      <w:lvlText w:val="•"/>
      <w:lvlJc w:val="left"/>
      <w:pPr>
        <w:ind w:left="1008" w:hanging="216"/>
      </w:pPr>
      <w:rPr>
        <w:rFonts w:ascii="Arial" w:hAnsi="Arial" w:hint="default"/>
        <w:i w:val="0"/>
        <w:iCs/>
        <w:color w:val="000000" w:themeColor="text1"/>
        <w:w w:val="100"/>
        <w:sz w:val="24"/>
        <w:szCs w:val="24"/>
        <w:lang w:val="en-US" w:eastAsia="en-US" w:bidi="en-US"/>
      </w:rPr>
    </w:lvl>
    <w:lvl w:ilvl="1">
      <w:start w:val="1"/>
      <w:numFmt w:val="bullet"/>
      <w:lvlText w:val="o"/>
      <w:lvlJc w:val="left"/>
      <w:pPr>
        <w:ind w:left="1944" w:hanging="288"/>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65831000"/>
    <w:multiLevelType w:val="multilevel"/>
    <w:tmpl w:val="2CDC3C32"/>
    <w:styleLink w:val="CurrentList4"/>
    <w:lvl w:ilvl="0">
      <w:numFmt w:val="bullet"/>
      <w:lvlText w:val="•"/>
      <w:lvlJc w:val="left"/>
      <w:pPr>
        <w:ind w:left="1152" w:hanging="360"/>
      </w:pPr>
      <w:rPr>
        <w:rFonts w:ascii="Arial" w:hAnsi="Arial" w:hint="default"/>
        <w:i w:val="0"/>
        <w:iCs/>
        <w:color w:val="000000" w:themeColor="text1"/>
        <w:w w:val="100"/>
        <w:sz w:val="24"/>
        <w:szCs w:val="24"/>
        <w:lang w:val="en-US" w:eastAsia="en-US" w:bidi="en-US"/>
      </w:rPr>
    </w:lvl>
    <w:lvl w:ilvl="1">
      <w:start w:val="1"/>
      <w:numFmt w:val="bullet"/>
      <w:lvlText w:val="o"/>
      <w:lvlJc w:val="left"/>
      <w:pPr>
        <w:ind w:left="2160" w:hanging="504"/>
      </w:pPr>
      <w:rPr>
        <w:rFonts w:ascii="Courier New" w:hAnsi="Courier New" w:hint="default"/>
      </w:rPr>
    </w:lvl>
    <w:lvl w:ilvl="2">
      <w:start w:val="1"/>
      <w:numFmt w:val="bullet"/>
      <w:lvlText w:val=""/>
      <w:lvlJc w:val="left"/>
      <w:pPr>
        <w:ind w:left="2880" w:hanging="504"/>
      </w:pPr>
      <w:rPr>
        <w:rFonts w:ascii="Wingdings" w:hAnsi="Wingdings" w:hint="default"/>
      </w:rPr>
    </w:lvl>
    <w:lvl w:ilvl="3">
      <w:start w:val="1"/>
      <w:numFmt w:val="bullet"/>
      <w:lvlText w:val=""/>
      <w:lvlJc w:val="left"/>
      <w:pPr>
        <w:ind w:left="3600" w:hanging="504"/>
      </w:pPr>
      <w:rPr>
        <w:rFonts w:ascii="Symbol" w:hAnsi="Symbol" w:hint="default"/>
      </w:rPr>
    </w:lvl>
    <w:lvl w:ilvl="4">
      <w:start w:val="1"/>
      <w:numFmt w:val="bullet"/>
      <w:lvlText w:val="o"/>
      <w:lvlJc w:val="left"/>
      <w:pPr>
        <w:ind w:left="4320" w:hanging="504"/>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2" w15:restartNumberingAfterBreak="0">
    <w:nsid w:val="7F941AD8"/>
    <w:multiLevelType w:val="hybridMultilevel"/>
    <w:tmpl w:val="11566678"/>
    <w:lvl w:ilvl="0" w:tplc="30405466">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5448099">
    <w:abstractNumId w:val="6"/>
  </w:num>
  <w:num w:numId="2" w16cid:durableId="1876308458">
    <w:abstractNumId w:val="8"/>
  </w:num>
  <w:num w:numId="3" w16cid:durableId="1943806237">
    <w:abstractNumId w:val="1"/>
  </w:num>
  <w:num w:numId="4" w16cid:durableId="174616430">
    <w:abstractNumId w:val="18"/>
  </w:num>
  <w:num w:numId="5" w16cid:durableId="525557834">
    <w:abstractNumId w:val="14"/>
  </w:num>
  <w:num w:numId="6" w16cid:durableId="559093578">
    <w:abstractNumId w:val="4"/>
  </w:num>
  <w:num w:numId="7" w16cid:durableId="1875193748">
    <w:abstractNumId w:val="22"/>
  </w:num>
  <w:num w:numId="8" w16cid:durableId="871963574">
    <w:abstractNumId w:val="13"/>
  </w:num>
  <w:num w:numId="9" w16cid:durableId="592469906">
    <w:abstractNumId w:val="17"/>
  </w:num>
  <w:num w:numId="10" w16cid:durableId="823467221">
    <w:abstractNumId w:val="2"/>
  </w:num>
  <w:num w:numId="11" w16cid:durableId="811481777">
    <w:abstractNumId w:val="9"/>
  </w:num>
  <w:num w:numId="12" w16cid:durableId="1336835277">
    <w:abstractNumId w:val="3"/>
  </w:num>
  <w:num w:numId="13" w16cid:durableId="725104121">
    <w:abstractNumId w:val="7"/>
  </w:num>
  <w:num w:numId="14" w16cid:durableId="1113480588">
    <w:abstractNumId w:val="5"/>
  </w:num>
  <w:num w:numId="15" w16cid:durableId="1573739672">
    <w:abstractNumId w:val="16"/>
  </w:num>
  <w:num w:numId="16" w16cid:durableId="1522428092">
    <w:abstractNumId w:val="10"/>
  </w:num>
  <w:num w:numId="17" w16cid:durableId="110706292">
    <w:abstractNumId w:val="0"/>
  </w:num>
  <w:num w:numId="18" w16cid:durableId="2060087690">
    <w:abstractNumId w:val="15"/>
  </w:num>
  <w:num w:numId="19" w16cid:durableId="142818184">
    <w:abstractNumId w:val="19"/>
  </w:num>
  <w:num w:numId="20" w16cid:durableId="1767533598">
    <w:abstractNumId w:val="11"/>
  </w:num>
  <w:num w:numId="21" w16cid:durableId="144706962">
    <w:abstractNumId w:val="21"/>
  </w:num>
  <w:num w:numId="22" w16cid:durableId="1657102512">
    <w:abstractNumId w:val="12"/>
  </w:num>
  <w:num w:numId="23" w16cid:durableId="15017031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attachedTemplate r:id="rId1"/>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51"/>
    <w:rsid w:val="000140DD"/>
    <w:rsid w:val="00030DEE"/>
    <w:rsid w:val="000356C1"/>
    <w:rsid w:val="00041041"/>
    <w:rsid w:val="00052B93"/>
    <w:rsid w:val="000538C0"/>
    <w:rsid w:val="000667D2"/>
    <w:rsid w:val="00074A30"/>
    <w:rsid w:val="00084030"/>
    <w:rsid w:val="000851A6"/>
    <w:rsid w:val="000B09C4"/>
    <w:rsid w:val="000C2DFD"/>
    <w:rsid w:val="000C61F6"/>
    <w:rsid w:val="000E2767"/>
    <w:rsid w:val="000E4B7D"/>
    <w:rsid w:val="000F3034"/>
    <w:rsid w:val="00101A87"/>
    <w:rsid w:val="00101C48"/>
    <w:rsid w:val="00104C6A"/>
    <w:rsid w:val="00110D8F"/>
    <w:rsid w:val="00116136"/>
    <w:rsid w:val="00121534"/>
    <w:rsid w:val="00140D58"/>
    <w:rsid w:val="001424EB"/>
    <w:rsid w:val="001514C8"/>
    <w:rsid w:val="00161479"/>
    <w:rsid w:val="00163DBA"/>
    <w:rsid w:val="00172827"/>
    <w:rsid w:val="00192208"/>
    <w:rsid w:val="001A32B5"/>
    <w:rsid w:val="001A7657"/>
    <w:rsid w:val="001B16BE"/>
    <w:rsid w:val="001B1DD9"/>
    <w:rsid w:val="001B334D"/>
    <w:rsid w:val="001B3A65"/>
    <w:rsid w:val="001B452B"/>
    <w:rsid w:val="001D2BE8"/>
    <w:rsid w:val="001D6331"/>
    <w:rsid w:val="001E1D3A"/>
    <w:rsid w:val="00201477"/>
    <w:rsid w:val="00223505"/>
    <w:rsid w:val="00223C23"/>
    <w:rsid w:val="00243F46"/>
    <w:rsid w:val="00246245"/>
    <w:rsid w:val="00255909"/>
    <w:rsid w:val="00255CCD"/>
    <w:rsid w:val="00257F70"/>
    <w:rsid w:val="00263369"/>
    <w:rsid w:val="002668A7"/>
    <w:rsid w:val="00285463"/>
    <w:rsid w:val="00291A80"/>
    <w:rsid w:val="00292109"/>
    <w:rsid w:val="002A55F4"/>
    <w:rsid w:val="002D4750"/>
    <w:rsid w:val="002E4F99"/>
    <w:rsid w:val="002F12FC"/>
    <w:rsid w:val="002F1BC4"/>
    <w:rsid w:val="002F3802"/>
    <w:rsid w:val="002F7B2C"/>
    <w:rsid w:val="00302383"/>
    <w:rsid w:val="00303072"/>
    <w:rsid w:val="003158E8"/>
    <w:rsid w:val="00330BA2"/>
    <w:rsid w:val="00337AAC"/>
    <w:rsid w:val="00343E9B"/>
    <w:rsid w:val="00367FB2"/>
    <w:rsid w:val="0037616A"/>
    <w:rsid w:val="003B6830"/>
    <w:rsid w:val="003C3381"/>
    <w:rsid w:val="003C5439"/>
    <w:rsid w:val="003D5AD8"/>
    <w:rsid w:val="003F65F9"/>
    <w:rsid w:val="003F7126"/>
    <w:rsid w:val="00421C5A"/>
    <w:rsid w:val="00426ECA"/>
    <w:rsid w:val="004307A6"/>
    <w:rsid w:val="00437288"/>
    <w:rsid w:val="00437785"/>
    <w:rsid w:val="00445F70"/>
    <w:rsid w:val="00447981"/>
    <w:rsid w:val="00451820"/>
    <w:rsid w:val="0045517C"/>
    <w:rsid w:val="00464016"/>
    <w:rsid w:val="004648BB"/>
    <w:rsid w:val="00467CBC"/>
    <w:rsid w:val="00470908"/>
    <w:rsid w:val="00477AD6"/>
    <w:rsid w:val="00486E47"/>
    <w:rsid w:val="00492F03"/>
    <w:rsid w:val="004A1F69"/>
    <w:rsid w:val="004B0A3F"/>
    <w:rsid w:val="004B3D3D"/>
    <w:rsid w:val="004C5294"/>
    <w:rsid w:val="004D113A"/>
    <w:rsid w:val="004D1E63"/>
    <w:rsid w:val="004D5327"/>
    <w:rsid w:val="004D73AA"/>
    <w:rsid w:val="004E4ADD"/>
    <w:rsid w:val="00506481"/>
    <w:rsid w:val="00515A1E"/>
    <w:rsid w:val="00536E97"/>
    <w:rsid w:val="00556286"/>
    <w:rsid w:val="00562666"/>
    <w:rsid w:val="00563208"/>
    <w:rsid w:val="00564635"/>
    <w:rsid w:val="00586387"/>
    <w:rsid w:val="005A723C"/>
    <w:rsid w:val="005C5CB6"/>
    <w:rsid w:val="005D13D5"/>
    <w:rsid w:val="005D3466"/>
    <w:rsid w:val="005E4134"/>
    <w:rsid w:val="005E51D4"/>
    <w:rsid w:val="005E5EE1"/>
    <w:rsid w:val="00601AC3"/>
    <w:rsid w:val="0060614F"/>
    <w:rsid w:val="00606B3F"/>
    <w:rsid w:val="006104C9"/>
    <w:rsid w:val="0061745F"/>
    <w:rsid w:val="006204AB"/>
    <w:rsid w:val="006226A3"/>
    <w:rsid w:val="006361CC"/>
    <w:rsid w:val="00637384"/>
    <w:rsid w:val="00642F40"/>
    <w:rsid w:val="00654529"/>
    <w:rsid w:val="00670882"/>
    <w:rsid w:val="00680BD5"/>
    <w:rsid w:val="00684613"/>
    <w:rsid w:val="00695514"/>
    <w:rsid w:val="006A6077"/>
    <w:rsid w:val="006B66CB"/>
    <w:rsid w:val="006C4F4D"/>
    <w:rsid w:val="006C657E"/>
    <w:rsid w:val="006E535B"/>
    <w:rsid w:val="006F0E16"/>
    <w:rsid w:val="006F6C0B"/>
    <w:rsid w:val="006F727A"/>
    <w:rsid w:val="007039A5"/>
    <w:rsid w:val="00704658"/>
    <w:rsid w:val="0072036C"/>
    <w:rsid w:val="00725B35"/>
    <w:rsid w:val="00741179"/>
    <w:rsid w:val="00743A23"/>
    <w:rsid w:val="00745AC9"/>
    <w:rsid w:val="007462AF"/>
    <w:rsid w:val="00751DAB"/>
    <w:rsid w:val="007707D6"/>
    <w:rsid w:val="0078325E"/>
    <w:rsid w:val="00783F24"/>
    <w:rsid w:val="0078542A"/>
    <w:rsid w:val="007C7047"/>
    <w:rsid w:val="007D3869"/>
    <w:rsid w:val="007D50A3"/>
    <w:rsid w:val="007D7834"/>
    <w:rsid w:val="007E624C"/>
    <w:rsid w:val="007E64B9"/>
    <w:rsid w:val="007E6C59"/>
    <w:rsid w:val="008226D7"/>
    <w:rsid w:val="0082577A"/>
    <w:rsid w:val="00843EAC"/>
    <w:rsid w:val="008671E0"/>
    <w:rsid w:val="00870FC2"/>
    <w:rsid w:val="00877A84"/>
    <w:rsid w:val="008874E2"/>
    <w:rsid w:val="008B317A"/>
    <w:rsid w:val="008E3351"/>
    <w:rsid w:val="008F148B"/>
    <w:rsid w:val="008F2FEC"/>
    <w:rsid w:val="0090350A"/>
    <w:rsid w:val="00920E5E"/>
    <w:rsid w:val="00921B5F"/>
    <w:rsid w:val="00923A67"/>
    <w:rsid w:val="00933501"/>
    <w:rsid w:val="009874AF"/>
    <w:rsid w:val="009B0397"/>
    <w:rsid w:val="009B1188"/>
    <w:rsid w:val="009C3958"/>
    <w:rsid w:val="009C6066"/>
    <w:rsid w:val="009D7320"/>
    <w:rsid w:val="009D7CE5"/>
    <w:rsid w:val="009E2EFC"/>
    <w:rsid w:val="009F2F0C"/>
    <w:rsid w:val="00A01A96"/>
    <w:rsid w:val="00A02DBE"/>
    <w:rsid w:val="00A076B9"/>
    <w:rsid w:val="00A118AE"/>
    <w:rsid w:val="00A2038E"/>
    <w:rsid w:val="00A24A1D"/>
    <w:rsid w:val="00A33CBA"/>
    <w:rsid w:val="00A3740B"/>
    <w:rsid w:val="00A47AA8"/>
    <w:rsid w:val="00A511CE"/>
    <w:rsid w:val="00A51402"/>
    <w:rsid w:val="00A719C1"/>
    <w:rsid w:val="00A727FB"/>
    <w:rsid w:val="00A74B0E"/>
    <w:rsid w:val="00A75142"/>
    <w:rsid w:val="00AA699A"/>
    <w:rsid w:val="00AB67AD"/>
    <w:rsid w:val="00AC0338"/>
    <w:rsid w:val="00AC1603"/>
    <w:rsid w:val="00AE02B6"/>
    <w:rsid w:val="00AE06A2"/>
    <w:rsid w:val="00AE0AB2"/>
    <w:rsid w:val="00AF36D2"/>
    <w:rsid w:val="00B00A09"/>
    <w:rsid w:val="00B10FDB"/>
    <w:rsid w:val="00B15BE9"/>
    <w:rsid w:val="00B175D8"/>
    <w:rsid w:val="00B210B3"/>
    <w:rsid w:val="00B3061F"/>
    <w:rsid w:val="00B4122B"/>
    <w:rsid w:val="00B42245"/>
    <w:rsid w:val="00B52D45"/>
    <w:rsid w:val="00B54417"/>
    <w:rsid w:val="00B548C4"/>
    <w:rsid w:val="00B56D6C"/>
    <w:rsid w:val="00B6454F"/>
    <w:rsid w:val="00B733E0"/>
    <w:rsid w:val="00B839B7"/>
    <w:rsid w:val="00BB3560"/>
    <w:rsid w:val="00BB3CBB"/>
    <w:rsid w:val="00BD1A55"/>
    <w:rsid w:val="00BE1D4C"/>
    <w:rsid w:val="00BE28C7"/>
    <w:rsid w:val="00BE31FE"/>
    <w:rsid w:val="00C2473B"/>
    <w:rsid w:val="00C27B77"/>
    <w:rsid w:val="00C34EEE"/>
    <w:rsid w:val="00C36FB0"/>
    <w:rsid w:val="00C53335"/>
    <w:rsid w:val="00C72AF7"/>
    <w:rsid w:val="00C85A5A"/>
    <w:rsid w:val="00CA0AA1"/>
    <w:rsid w:val="00CC30AE"/>
    <w:rsid w:val="00CD0EBA"/>
    <w:rsid w:val="00CD732B"/>
    <w:rsid w:val="00CE02FB"/>
    <w:rsid w:val="00CE3484"/>
    <w:rsid w:val="00D11D9D"/>
    <w:rsid w:val="00D141C2"/>
    <w:rsid w:val="00D43F3F"/>
    <w:rsid w:val="00D46437"/>
    <w:rsid w:val="00D4759E"/>
    <w:rsid w:val="00D511B4"/>
    <w:rsid w:val="00D527B3"/>
    <w:rsid w:val="00D54A2F"/>
    <w:rsid w:val="00D5752F"/>
    <w:rsid w:val="00D6041C"/>
    <w:rsid w:val="00D708DE"/>
    <w:rsid w:val="00D9296A"/>
    <w:rsid w:val="00DB20EC"/>
    <w:rsid w:val="00DC0E40"/>
    <w:rsid w:val="00DC1806"/>
    <w:rsid w:val="00DC72C9"/>
    <w:rsid w:val="00DF18F9"/>
    <w:rsid w:val="00DF252C"/>
    <w:rsid w:val="00E007C3"/>
    <w:rsid w:val="00E0517E"/>
    <w:rsid w:val="00E06EEE"/>
    <w:rsid w:val="00E114DE"/>
    <w:rsid w:val="00E14CFB"/>
    <w:rsid w:val="00E15954"/>
    <w:rsid w:val="00E27287"/>
    <w:rsid w:val="00E5553D"/>
    <w:rsid w:val="00E74CD1"/>
    <w:rsid w:val="00E8036A"/>
    <w:rsid w:val="00E941BB"/>
    <w:rsid w:val="00E971D2"/>
    <w:rsid w:val="00EA088E"/>
    <w:rsid w:val="00EA6459"/>
    <w:rsid w:val="00EA799A"/>
    <w:rsid w:val="00EC302B"/>
    <w:rsid w:val="00EC50ED"/>
    <w:rsid w:val="00ED16EF"/>
    <w:rsid w:val="00F11AC3"/>
    <w:rsid w:val="00F15CF1"/>
    <w:rsid w:val="00F16951"/>
    <w:rsid w:val="00F27640"/>
    <w:rsid w:val="00F31DDD"/>
    <w:rsid w:val="00F4062A"/>
    <w:rsid w:val="00F40850"/>
    <w:rsid w:val="00F5572C"/>
    <w:rsid w:val="00F65981"/>
    <w:rsid w:val="00F71572"/>
    <w:rsid w:val="00F719BC"/>
    <w:rsid w:val="00F8221E"/>
    <w:rsid w:val="00F82EDB"/>
    <w:rsid w:val="00FA71C5"/>
    <w:rsid w:val="00FB61D1"/>
    <w:rsid w:val="00FC63E2"/>
    <w:rsid w:val="00FD6635"/>
    <w:rsid w:val="00FE1378"/>
    <w:rsid w:val="00FF1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04902"/>
  <w15:chartTrackingRefBased/>
  <w15:docId w15:val="{878A0B62-57FE-294F-BA92-D731255D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AC"/>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843EAC"/>
    <w:pPr>
      <w:numPr>
        <w:numId w:val="1"/>
      </w:numPr>
      <w:spacing w:before="118"/>
      <w:outlineLvl w:val="0"/>
    </w:pPr>
    <w:rPr>
      <w:rFonts w:ascii="FuturaStd-Medium" w:eastAsia="FuturaStd-Medium" w:hAnsi="FuturaStd-Medium" w:cs="FuturaStd-Medium"/>
      <w:color w:val="4B008C"/>
      <w:sz w:val="28"/>
      <w:szCs w:val="28"/>
    </w:rPr>
  </w:style>
  <w:style w:type="paragraph" w:styleId="Heading2">
    <w:name w:val="heading 2"/>
    <w:basedOn w:val="Normal"/>
    <w:next w:val="Normal"/>
    <w:link w:val="Heading2Char"/>
    <w:uiPriority w:val="9"/>
    <w:semiHidden/>
    <w:unhideWhenUsed/>
    <w:qFormat/>
    <w:rsid w:val="00843EAC"/>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43EAC"/>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43EAC"/>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43EAC"/>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43EAC"/>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43EAC"/>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43EA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43EA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EAC"/>
    <w:rPr>
      <w:rFonts w:ascii="FuturaStd-Medium" w:eastAsia="FuturaStd-Medium" w:hAnsi="FuturaStd-Medium" w:cs="FuturaStd-Medium"/>
      <w:color w:val="4B008C"/>
      <w:kern w:val="0"/>
      <w:sz w:val="28"/>
      <w:szCs w:val="28"/>
      <w14:ligatures w14:val="none"/>
    </w:rPr>
  </w:style>
  <w:style w:type="character" w:customStyle="1" w:styleId="Heading2Char">
    <w:name w:val="Heading 2 Char"/>
    <w:basedOn w:val="DefaultParagraphFont"/>
    <w:link w:val="Heading2"/>
    <w:uiPriority w:val="9"/>
    <w:semiHidden/>
    <w:rsid w:val="00843EAC"/>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843EAC"/>
    <w:rPr>
      <w:rFonts w:asciiTheme="majorHAnsi" w:eastAsiaTheme="majorEastAsia" w:hAnsiTheme="majorHAnsi" w:cstheme="majorBidi"/>
      <w:color w:val="1F3763" w:themeColor="accent1" w:themeShade="7F"/>
      <w:kern w:val="0"/>
      <w14:ligatures w14:val="none"/>
    </w:rPr>
  </w:style>
  <w:style w:type="character" w:customStyle="1" w:styleId="Heading4Char">
    <w:name w:val="Heading 4 Char"/>
    <w:basedOn w:val="DefaultParagraphFont"/>
    <w:link w:val="Heading4"/>
    <w:uiPriority w:val="9"/>
    <w:semiHidden/>
    <w:rsid w:val="00843EAC"/>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843EAC"/>
    <w:rPr>
      <w:rFonts w:asciiTheme="majorHAnsi" w:eastAsiaTheme="majorEastAsia" w:hAnsiTheme="majorHAnsi" w:cstheme="majorBidi"/>
      <w:color w:val="2F5496" w:themeColor="accent1" w:themeShade="BF"/>
      <w:kern w:val="0"/>
      <w14:ligatures w14:val="none"/>
    </w:rPr>
  </w:style>
  <w:style w:type="character" w:customStyle="1" w:styleId="Heading6Char">
    <w:name w:val="Heading 6 Char"/>
    <w:basedOn w:val="DefaultParagraphFont"/>
    <w:link w:val="Heading6"/>
    <w:uiPriority w:val="9"/>
    <w:semiHidden/>
    <w:rsid w:val="00843EAC"/>
    <w:rPr>
      <w:rFonts w:asciiTheme="majorHAnsi" w:eastAsiaTheme="majorEastAsia" w:hAnsiTheme="majorHAnsi" w:cstheme="majorBidi"/>
      <w:color w:val="1F3763" w:themeColor="accent1" w:themeShade="7F"/>
      <w:kern w:val="0"/>
      <w14:ligatures w14:val="none"/>
    </w:rPr>
  </w:style>
  <w:style w:type="character" w:customStyle="1" w:styleId="Heading7Char">
    <w:name w:val="Heading 7 Char"/>
    <w:basedOn w:val="DefaultParagraphFont"/>
    <w:link w:val="Heading7"/>
    <w:uiPriority w:val="9"/>
    <w:semiHidden/>
    <w:rsid w:val="00843EAC"/>
    <w:rPr>
      <w:rFonts w:asciiTheme="majorHAnsi" w:eastAsiaTheme="majorEastAsia" w:hAnsiTheme="majorHAnsi" w:cstheme="majorBidi"/>
      <w:i/>
      <w:iCs/>
      <w:color w:val="1F3763" w:themeColor="accent1" w:themeShade="7F"/>
      <w:kern w:val="0"/>
      <w14:ligatures w14:val="none"/>
    </w:rPr>
  </w:style>
  <w:style w:type="character" w:customStyle="1" w:styleId="Heading8Char">
    <w:name w:val="Heading 8 Char"/>
    <w:basedOn w:val="DefaultParagraphFont"/>
    <w:link w:val="Heading8"/>
    <w:uiPriority w:val="9"/>
    <w:semiHidden/>
    <w:rsid w:val="00843EAC"/>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843EAC"/>
    <w:rPr>
      <w:rFonts w:asciiTheme="majorHAnsi" w:eastAsiaTheme="majorEastAsia" w:hAnsiTheme="majorHAnsi" w:cstheme="majorBidi"/>
      <w:i/>
      <w:iCs/>
      <w:color w:val="272727" w:themeColor="text1" w:themeTint="D8"/>
      <w:kern w:val="0"/>
      <w:sz w:val="21"/>
      <w:szCs w:val="21"/>
      <w14:ligatures w14:val="none"/>
    </w:rPr>
  </w:style>
  <w:style w:type="numbering" w:styleId="ArticleSection">
    <w:name w:val="Outline List 3"/>
    <w:basedOn w:val="NoList"/>
    <w:uiPriority w:val="99"/>
    <w:semiHidden/>
    <w:unhideWhenUsed/>
    <w:rsid w:val="00843EAC"/>
    <w:pPr>
      <w:numPr>
        <w:numId w:val="1"/>
      </w:numPr>
    </w:pPr>
  </w:style>
  <w:style w:type="paragraph" w:styleId="ListParagraph">
    <w:name w:val="List Paragraph"/>
    <w:basedOn w:val="Normal"/>
    <w:uiPriority w:val="1"/>
    <w:qFormat/>
    <w:rsid w:val="00843EAC"/>
    <w:pPr>
      <w:ind w:left="720"/>
      <w:contextualSpacing/>
    </w:pPr>
  </w:style>
  <w:style w:type="paragraph" w:customStyle="1" w:styleId="IRISSectionHeading">
    <w:name w:val="IRIS Section Heading"/>
    <w:basedOn w:val="Heading1"/>
    <w:qFormat/>
    <w:rsid w:val="00843EAC"/>
    <w:pPr>
      <w:numPr>
        <w:numId w:val="0"/>
      </w:numPr>
      <w:tabs>
        <w:tab w:val="left" w:pos="9003"/>
      </w:tabs>
      <w:spacing w:before="238" w:after="120"/>
      <w:ind w:right="460"/>
    </w:pPr>
    <w:rPr>
      <w:rFonts w:ascii="Arial" w:hAnsi="Arial" w:cs="Arial"/>
      <w:noProof/>
      <w:color w:val="7030A0"/>
    </w:rPr>
  </w:style>
  <w:style w:type="paragraph" w:customStyle="1" w:styleId="IRISBullet">
    <w:name w:val="IRIS Bullet"/>
    <w:basedOn w:val="ListParagraph"/>
    <w:qFormat/>
    <w:rsid w:val="00843EAC"/>
    <w:pPr>
      <w:numPr>
        <w:numId w:val="2"/>
      </w:numPr>
      <w:spacing w:before="240" w:after="240"/>
    </w:pPr>
    <w:rPr>
      <w:rFonts w:ascii="Arial" w:hAnsi="Arial" w:cs="Arial"/>
      <w:color w:val="000000" w:themeColor="text1"/>
    </w:rPr>
  </w:style>
  <w:style w:type="paragraph" w:styleId="NormalWeb">
    <w:name w:val="Normal (Web)"/>
    <w:basedOn w:val="Normal"/>
    <w:uiPriority w:val="99"/>
    <w:semiHidden/>
    <w:unhideWhenUsed/>
    <w:rsid w:val="00843EAC"/>
    <w:pPr>
      <w:spacing w:before="100" w:beforeAutospacing="1" w:after="100" w:afterAutospacing="1"/>
    </w:pPr>
  </w:style>
  <w:style w:type="character" w:customStyle="1" w:styleId="int-thought">
    <w:name w:val="int-thought"/>
    <w:basedOn w:val="DefaultParagraphFont"/>
    <w:rsid w:val="00843EAC"/>
  </w:style>
  <w:style w:type="paragraph" w:customStyle="1" w:styleId="int-thought1">
    <w:name w:val="int-thought1"/>
    <w:basedOn w:val="Normal"/>
    <w:rsid w:val="00843EAC"/>
    <w:pPr>
      <w:spacing w:before="100" w:beforeAutospacing="1" w:after="100" w:afterAutospacing="1"/>
    </w:pPr>
  </w:style>
  <w:style w:type="table" w:styleId="TableGrid">
    <w:name w:val="Table Grid"/>
    <w:basedOn w:val="TableNormal"/>
    <w:uiPriority w:val="39"/>
    <w:rsid w:val="00843EAC"/>
    <w:pPr>
      <w:widowControl w:val="0"/>
      <w:autoSpaceDE w:val="0"/>
      <w:autoSpaceDN w:val="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3EAC"/>
    <w:pPr>
      <w:tabs>
        <w:tab w:val="center" w:pos="4680"/>
        <w:tab w:val="right" w:pos="9360"/>
      </w:tabs>
    </w:pPr>
  </w:style>
  <w:style w:type="character" w:customStyle="1" w:styleId="HeaderChar">
    <w:name w:val="Header Char"/>
    <w:basedOn w:val="DefaultParagraphFont"/>
    <w:link w:val="Header"/>
    <w:uiPriority w:val="99"/>
    <w:rsid w:val="00843EA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843EAC"/>
    <w:pPr>
      <w:tabs>
        <w:tab w:val="center" w:pos="4680"/>
        <w:tab w:val="right" w:pos="9360"/>
      </w:tabs>
    </w:pPr>
  </w:style>
  <w:style w:type="character" w:customStyle="1" w:styleId="FooterChar">
    <w:name w:val="Footer Char"/>
    <w:basedOn w:val="DefaultParagraphFont"/>
    <w:link w:val="Footer"/>
    <w:uiPriority w:val="99"/>
    <w:rsid w:val="00843EA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843EAC"/>
  </w:style>
  <w:style w:type="paragraph" w:customStyle="1" w:styleId="IRISPageHeading">
    <w:name w:val="IRIS Page Heading"/>
    <w:basedOn w:val="ListParagraph"/>
    <w:qFormat/>
    <w:rsid w:val="00843EAC"/>
    <w:pPr>
      <w:numPr>
        <w:numId w:val="4"/>
      </w:numPr>
      <w:tabs>
        <w:tab w:val="left" w:pos="432"/>
        <w:tab w:val="left" w:pos="576"/>
        <w:tab w:val="left" w:pos="660"/>
      </w:tabs>
      <w:spacing w:before="60" w:after="60"/>
      <w:ind w:left="792" w:right="461"/>
      <w:contextualSpacing w:val="0"/>
    </w:pPr>
    <w:rPr>
      <w:rFonts w:ascii="Arial" w:hAnsi="Arial" w:cs="Arial"/>
      <w:b/>
      <w:color w:val="000000" w:themeColor="text1"/>
    </w:rPr>
  </w:style>
  <w:style w:type="paragraph" w:customStyle="1" w:styleId="IRISModuleTitle">
    <w:name w:val="IRIS Module Title"/>
    <w:basedOn w:val="Normal"/>
    <w:qFormat/>
    <w:rsid w:val="00843EAC"/>
    <w:pPr>
      <w:ind w:right="119"/>
      <w:jc w:val="right"/>
    </w:pPr>
    <w:rPr>
      <w:rFonts w:ascii="Arial" w:hAnsi="Arial" w:cs="Arial"/>
      <w:sz w:val="36"/>
      <w:szCs w:val="36"/>
    </w:rPr>
  </w:style>
  <w:style w:type="paragraph" w:styleId="BodyText">
    <w:name w:val="Body Text"/>
    <w:basedOn w:val="Normal"/>
    <w:link w:val="BodyTextChar"/>
    <w:uiPriority w:val="1"/>
    <w:qFormat/>
    <w:rsid w:val="00843EAC"/>
  </w:style>
  <w:style w:type="character" w:customStyle="1" w:styleId="BodyTextChar">
    <w:name w:val="Body Text Char"/>
    <w:basedOn w:val="DefaultParagraphFont"/>
    <w:link w:val="BodyText"/>
    <w:uiPriority w:val="1"/>
    <w:rsid w:val="00843EAC"/>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3F7126"/>
    <w:rPr>
      <w:color w:val="0563C1" w:themeColor="hyperlink"/>
      <w:u w:val="single"/>
    </w:rPr>
  </w:style>
  <w:style w:type="character" w:styleId="UnresolvedMention">
    <w:name w:val="Unresolved Mention"/>
    <w:basedOn w:val="DefaultParagraphFont"/>
    <w:uiPriority w:val="99"/>
    <w:semiHidden/>
    <w:unhideWhenUsed/>
    <w:rsid w:val="003F7126"/>
    <w:rPr>
      <w:color w:val="605E5C"/>
      <w:shd w:val="clear" w:color="auto" w:fill="E1DFDD"/>
    </w:rPr>
  </w:style>
  <w:style w:type="numbering" w:customStyle="1" w:styleId="CurrentList1">
    <w:name w:val="Current List1"/>
    <w:uiPriority w:val="99"/>
    <w:rsid w:val="00843EAC"/>
    <w:pPr>
      <w:numPr>
        <w:numId w:val="18"/>
      </w:numPr>
    </w:pPr>
  </w:style>
  <w:style w:type="numbering" w:customStyle="1" w:styleId="CurrentList2">
    <w:name w:val="Current List2"/>
    <w:uiPriority w:val="99"/>
    <w:rsid w:val="00843EAC"/>
    <w:pPr>
      <w:numPr>
        <w:numId w:val="19"/>
      </w:numPr>
    </w:pPr>
  </w:style>
  <w:style w:type="numbering" w:customStyle="1" w:styleId="CurrentList3">
    <w:name w:val="Current List3"/>
    <w:uiPriority w:val="99"/>
    <w:rsid w:val="00843EAC"/>
    <w:pPr>
      <w:numPr>
        <w:numId w:val="20"/>
      </w:numPr>
    </w:pPr>
  </w:style>
  <w:style w:type="numbering" w:customStyle="1" w:styleId="CurrentList4">
    <w:name w:val="Current List4"/>
    <w:uiPriority w:val="99"/>
    <w:rsid w:val="00843EAC"/>
    <w:pPr>
      <w:numPr>
        <w:numId w:val="21"/>
      </w:numPr>
    </w:pPr>
  </w:style>
  <w:style w:type="numbering" w:customStyle="1" w:styleId="CurrentList5">
    <w:name w:val="Current List5"/>
    <w:uiPriority w:val="99"/>
    <w:rsid w:val="00843EAC"/>
    <w:pPr>
      <w:numPr>
        <w:numId w:val="22"/>
      </w:numPr>
    </w:pPr>
  </w:style>
  <w:style w:type="numbering" w:customStyle="1" w:styleId="CurrentList6">
    <w:name w:val="Current List6"/>
    <w:uiPriority w:val="99"/>
    <w:rsid w:val="00843EA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334386">
      <w:bodyDiv w:val="1"/>
      <w:marLeft w:val="0"/>
      <w:marRight w:val="0"/>
      <w:marTop w:val="0"/>
      <w:marBottom w:val="0"/>
      <w:divBdr>
        <w:top w:val="none" w:sz="0" w:space="0" w:color="auto"/>
        <w:left w:val="none" w:sz="0" w:space="0" w:color="auto"/>
        <w:bottom w:val="none" w:sz="0" w:space="0" w:color="auto"/>
        <w:right w:val="none" w:sz="0" w:space="0" w:color="auto"/>
      </w:divBdr>
    </w:div>
    <w:div w:id="220674365">
      <w:bodyDiv w:val="1"/>
      <w:marLeft w:val="0"/>
      <w:marRight w:val="0"/>
      <w:marTop w:val="0"/>
      <w:marBottom w:val="0"/>
      <w:divBdr>
        <w:top w:val="none" w:sz="0" w:space="0" w:color="auto"/>
        <w:left w:val="none" w:sz="0" w:space="0" w:color="auto"/>
        <w:bottom w:val="none" w:sz="0" w:space="0" w:color="auto"/>
        <w:right w:val="none" w:sz="0" w:space="0" w:color="auto"/>
      </w:divBdr>
    </w:div>
    <w:div w:id="270283198">
      <w:bodyDiv w:val="1"/>
      <w:marLeft w:val="0"/>
      <w:marRight w:val="0"/>
      <w:marTop w:val="0"/>
      <w:marBottom w:val="0"/>
      <w:divBdr>
        <w:top w:val="none" w:sz="0" w:space="0" w:color="auto"/>
        <w:left w:val="none" w:sz="0" w:space="0" w:color="auto"/>
        <w:bottom w:val="none" w:sz="0" w:space="0" w:color="auto"/>
        <w:right w:val="none" w:sz="0" w:space="0" w:color="auto"/>
      </w:divBdr>
    </w:div>
    <w:div w:id="447819972">
      <w:bodyDiv w:val="1"/>
      <w:marLeft w:val="0"/>
      <w:marRight w:val="0"/>
      <w:marTop w:val="0"/>
      <w:marBottom w:val="0"/>
      <w:divBdr>
        <w:top w:val="none" w:sz="0" w:space="0" w:color="auto"/>
        <w:left w:val="none" w:sz="0" w:space="0" w:color="auto"/>
        <w:bottom w:val="none" w:sz="0" w:space="0" w:color="auto"/>
        <w:right w:val="none" w:sz="0" w:space="0" w:color="auto"/>
      </w:divBdr>
    </w:div>
    <w:div w:id="535122966">
      <w:bodyDiv w:val="1"/>
      <w:marLeft w:val="0"/>
      <w:marRight w:val="0"/>
      <w:marTop w:val="0"/>
      <w:marBottom w:val="0"/>
      <w:divBdr>
        <w:top w:val="none" w:sz="0" w:space="0" w:color="auto"/>
        <w:left w:val="none" w:sz="0" w:space="0" w:color="auto"/>
        <w:bottom w:val="none" w:sz="0" w:space="0" w:color="auto"/>
        <w:right w:val="none" w:sz="0" w:space="0" w:color="auto"/>
      </w:divBdr>
    </w:div>
    <w:div w:id="606159717">
      <w:bodyDiv w:val="1"/>
      <w:marLeft w:val="0"/>
      <w:marRight w:val="0"/>
      <w:marTop w:val="0"/>
      <w:marBottom w:val="0"/>
      <w:divBdr>
        <w:top w:val="none" w:sz="0" w:space="0" w:color="auto"/>
        <w:left w:val="none" w:sz="0" w:space="0" w:color="auto"/>
        <w:bottom w:val="none" w:sz="0" w:space="0" w:color="auto"/>
        <w:right w:val="none" w:sz="0" w:space="0" w:color="auto"/>
      </w:divBdr>
    </w:div>
    <w:div w:id="819807677">
      <w:bodyDiv w:val="1"/>
      <w:marLeft w:val="0"/>
      <w:marRight w:val="0"/>
      <w:marTop w:val="0"/>
      <w:marBottom w:val="0"/>
      <w:divBdr>
        <w:top w:val="none" w:sz="0" w:space="0" w:color="auto"/>
        <w:left w:val="none" w:sz="0" w:space="0" w:color="auto"/>
        <w:bottom w:val="none" w:sz="0" w:space="0" w:color="auto"/>
        <w:right w:val="none" w:sz="0" w:space="0" w:color="auto"/>
      </w:divBdr>
    </w:div>
    <w:div w:id="887717806">
      <w:bodyDiv w:val="1"/>
      <w:marLeft w:val="0"/>
      <w:marRight w:val="0"/>
      <w:marTop w:val="0"/>
      <w:marBottom w:val="0"/>
      <w:divBdr>
        <w:top w:val="none" w:sz="0" w:space="0" w:color="auto"/>
        <w:left w:val="none" w:sz="0" w:space="0" w:color="auto"/>
        <w:bottom w:val="none" w:sz="0" w:space="0" w:color="auto"/>
        <w:right w:val="none" w:sz="0" w:space="0" w:color="auto"/>
      </w:divBdr>
    </w:div>
    <w:div w:id="1201824721">
      <w:bodyDiv w:val="1"/>
      <w:marLeft w:val="0"/>
      <w:marRight w:val="0"/>
      <w:marTop w:val="0"/>
      <w:marBottom w:val="0"/>
      <w:divBdr>
        <w:top w:val="none" w:sz="0" w:space="0" w:color="auto"/>
        <w:left w:val="none" w:sz="0" w:space="0" w:color="auto"/>
        <w:bottom w:val="none" w:sz="0" w:space="0" w:color="auto"/>
        <w:right w:val="none" w:sz="0" w:space="0" w:color="auto"/>
      </w:divBdr>
    </w:div>
    <w:div w:id="1217206468">
      <w:bodyDiv w:val="1"/>
      <w:marLeft w:val="0"/>
      <w:marRight w:val="0"/>
      <w:marTop w:val="0"/>
      <w:marBottom w:val="0"/>
      <w:divBdr>
        <w:top w:val="none" w:sz="0" w:space="0" w:color="auto"/>
        <w:left w:val="none" w:sz="0" w:space="0" w:color="auto"/>
        <w:bottom w:val="none" w:sz="0" w:space="0" w:color="auto"/>
        <w:right w:val="none" w:sz="0" w:space="0" w:color="auto"/>
      </w:divBdr>
    </w:div>
    <w:div w:id="1405645513">
      <w:bodyDiv w:val="1"/>
      <w:marLeft w:val="0"/>
      <w:marRight w:val="0"/>
      <w:marTop w:val="0"/>
      <w:marBottom w:val="0"/>
      <w:divBdr>
        <w:top w:val="none" w:sz="0" w:space="0" w:color="auto"/>
        <w:left w:val="none" w:sz="0" w:space="0" w:color="auto"/>
        <w:bottom w:val="none" w:sz="0" w:space="0" w:color="auto"/>
        <w:right w:val="none" w:sz="0" w:space="0" w:color="auto"/>
      </w:divBdr>
    </w:div>
    <w:div w:id="1610697951">
      <w:bodyDiv w:val="1"/>
      <w:marLeft w:val="0"/>
      <w:marRight w:val="0"/>
      <w:marTop w:val="0"/>
      <w:marBottom w:val="0"/>
      <w:divBdr>
        <w:top w:val="none" w:sz="0" w:space="0" w:color="auto"/>
        <w:left w:val="none" w:sz="0" w:space="0" w:color="auto"/>
        <w:bottom w:val="none" w:sz="0" w:space="0" w:color="auto"/>
        <w:right w:val="none" w:sz="0" w:space="0" w:color="auto"/>
      </w:divBdr>
    </w:div>
    <w:div w:id="1741364792">
      <w:bodyDiv w:val="1"/>
      <w:marLeft w:val="0"/>
      <w:marRight w:val="0"/>
      <w:marTop w:val="0"/>
      <w:marBottom w:val="0"/>
      <w:divBdr>
        <w:top w:val="none" w:sz="0" w:space="0" w:color="auto"/>
        <w:left w:val="none" w:sz="0" w:space="0" w:color="auto"/>
        <w:bottom w:val="none" w:sz="0" w:space="0" w:color="auto"/>
        <w:right w:val="none" w:sz="0" w:space="0" w:color="auto"/>
      </w:divBdr>
    </w:div>
    <w:div w:id="1803423539">
      <w:bodyDiv w:val="1"/>
      <w:marLeft w:val="0"/>
      <w:marRight w:val="0"/>
      <w:marTop w:val="0"/>
      <w:marBottom w:val="0"/>
      <w:divBdr>
        <w:top w:val="none" w:sz="0" w:space="0" w:color="auto"/>
        <w:left w:val="none" w:sz="0" w:space="0" w:color="auto"/>
        <w:bottom w:val="none" w:sz="0" w:space="0" w:color="auto"/>
        <w:right w:val="none" w:sz="0" w:space="0" w:color="auto"/>
      </w:divBdr>
    </w:div>
    <w:div w:id="1915436177">
      <w:bodyDiv w:val="1"/>
      <w:marLeft w:val="0"/>
      <w:marRight w:val="0"/>
      <w:marTop w:val="0"/>
      <w:marBottom w:val="0"/>
      <w:divBdr>
        <w:top w:val="none" w:sz="0" w:space="0" w:color="auto"/>
        <w:left w:val="none" w:sz="0" w:space="0" w:color="auto"/>
        <w:bottom w:val="none" w:sz="0" w:space="0" w:color="auto"/>
        <w:right w:val="none" w:sz="0" w:space="0" w:color="auto"/>
      </w:divBdr>
    </w:div>
    <w:div w:id="206748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eanm/Library/Group%20Containers/UBF8T346G9.Office/User%20Content.localized/Templates.localized/Module%20Out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1E6593-A229-FC47-88BE-E69BB83BB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Module Outline.dotx</Template>
  <TotalTime>47</TotalTime>
  <Pages>7</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Nicholas M</dc:creator>
  <cp:keywords/>
  <dc:description/>
  <cp:lastModifiedBy>Shea, Nicholas M</cp:lastModifiedBy>
  <cp:revision>30</cp:revision>
  <dcterms:created xsi:type="dcterms:W3CDTF">2024-02-26T20:36:00Z</dcterms:created>
  <dcterms:modified xsi:type="dcterms:W3CDTF">2024-12-11T17:53:00Z</dcterms:modified>
</cp:coreProperties>
</file>